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23" w:rsidRPr="002F453B" w:rsidRDefault="00B35895" w:rsidP="0087729D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85825" cy="9429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137795</wp:posOffset>
                </wp:positionV>
                <wp:extent cx="484632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24695" w:rsidRDefault="00024695" w:rsidP="00024695">
                            <w:pPr>
                              <w:pStyle w:val="Titolo1"/>
                            </w:pPr>
                            <w:r>
                              <w:t xml:space="preserve">COMUNE DI </w:t>
                            </w:r>
                            <w:r w:rsidR="00835966">
                              <w:t>TUORO</w:t>
                            </w:r>
                          </w:p>
                          <w:p w:rsidR="00024695" w:rsidRDefault="00024695" w:rsidP="00024695">
                            <w:pPr>
                              <w:pStyle w:val="Titolo2"/>
                            </w:pPr>
                            <w:r>
                              <w:t>Provincia di Perugia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pt;margin-top:10.85pt;width:381.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">
                <v:shadow on="t" offset="-6pt,6pt"/>
                <v:textbox>
                  <w:txbxContent>
                    <w:p w:rsidR="00024695" w:rsidRDefault="00024695" w:rsidP="00024695">
                      <w:pPr>
                        <w:pStyle w:val="Titolo1"/>
                      </w:pPr>
                      <w:r>
                        <w:t xml:space="preserve">COMUNE DI </w:t>
                      </w:r>
                      <w:r w:rsidR="00835966">
                        <w:t>TUORO</w:t>
                      </w:r>
                    </w:p>
                    <w:p w:rsidR="00024695" w:rsidRDefault="00024695" w:rsidP="00024695">
                      <w:pPr>
                        <w:pStyle w:val="Titolo2"/>
                      </w:pPr>
                      <w:r>
                        <w:t>Provincia di Perugia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1317"/>
        <w:gridCol w:w="4394"/>
      </w:tblGrid>
      <w:tr w:rsidR="008E5758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Default="008E5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DELIBERAZIONE DELLA GIUNTA COMUNALE</w:t>
            </w:r>
          </w:p>
        </w:tc>
      </w:tr>
      <w:tr w:rsidR="008E5758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758" w:rsidRDefault="008E5758">
            <w:pPr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5758" w:rsidRDefault="008E5758">
            <w:pPr>
              <w:rPr>
                <w:sz w:val="20"/>
                <w:szCs w:val="20"/>
              </w:rPr>
            </w:pPr>
          </w:p>
        </w:tc>
      </w:tr>
      <w:tr w:rsidR="008E5758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758" w:rsidRDefault="008E57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758" w:rsidRDefault="008E57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58" w:rsidRDefault="008E57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5758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758" w:rsidRDefault="008E57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</w:rPr>
              <w:t xml:space="preserve"> COPIA</w:t>
            </w:r>
            <w:r>
              <w:rPr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758" w:rsidRDefault="008E5758">
            <w:r>
              <w:rPr>
                <w:b/>
                <w:bCs/>
              </w:rPr>
              <w:t xml:space="preserve">ATTO N.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58" w:rsidRDefault="008E5758">
            <w:r>
              <w:rPr>
                <w:b/>
                <w:bCs/>
              </w:rPr>
              <w:t xml:space="preserve">99 </w:t>
            </w:r>
            <w:r>
              <w:t xml:space="preserve">  </w:t>
            </w:r>
          </w:p>
        </w:tc>
      </w:tr>
      <w:tr w:rsidR="008E5758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758" w:rsidRDefault="008E5758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5758" w:rsidRDefault="008E57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Del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758" w:rsidRDefault="008E57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30/07/2015                                 </w:t>
            </w:r>
          </w:p>
        </w:tc>
      </w:tr>
      <w:tr w:rsidR="008E5758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E5758" w:rsidRDefault="008E5758">
            <w:pPr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758" w:rsidRDefault="008E57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5758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E5758" w:rsidRDefault="008E5758">
            <w:pPr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758" w:rsidRDefault="008E57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5758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758" w:rsidRDefault="008E57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758" w:rsidRDefault="008E57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OGGETTO:</w:t>
            </w:r>
          </w:p>
        </w:tc>
      </w:tr>
      <w:tr w:rsidR="008E5758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758" w:rsidRDefault="008E5758">
            <w:pPr>
              <w:rPr>
                <w:sz w:val="20"/>
                <w:szCs w:val="20"/>
              </w:rPr>
            </w:pPr>
          </w:p>
        </w:tc>
        <w:tc>
          <w:tcPr>
            <w:tcW w:w="5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8" w:rsidRDefault="008E5758">
            <w:pPr>
              <w:pStyle w:val="Intestazione"/>
              <w:tabs>
                <w:tab w:val="clear" w:pos="4819"/>
                <w:tab w:val="clear" w:pos="9638"/>
              </w:tabs>
              <w:ind w:right="190"/>
              <w:rPr>
                <w:b/>
                <w:bCs/>
              </w:rPr>
            </w:pPr>
            <w:r>
              <w:rPr>
                <w:b/>
                <w:bCs/>
              </w:rPr>
              <w:t>DETERMINAZIONE TARIFFE IMPOSTA DI SOGGIORNO ANNO 2015</w:t>
            </w:r>
          </w:p>
          <w:p w:rsidR="008E5758" w:rsidRDefault="008E57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5758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E5758" w:rsidRDefault="008E57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758" w:rsidRDefault="008E575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92B10" w:rsidRDefault="00292B10" w:rsidP="00292B10">
      <w:pPr>
        <w:ind w:firstLine="243"/>
      </w:pPr>
      <w:r>
        <w:t>L’anno 2015 il giorno 30 del mese di Luglio    alle ore 18:</w:t>
      </w:r>
      <w:r w:rsidR="00837773">
        <w:t>45</w:t>
      </w:r>
      <w:r>
        <w:t xml:space="preserve"> e seguenti, in Tuoro sul Trasimeno nella Residenza Comunale, a seguito di invito diramato dal Sindaco, si è riunita la Giunta Comunale nelle persone dei Signori:</w:t>
      </w:r>
    </w:p>
    <w:p w:rsidR="00292B10" w:rsidRDefault="00292B10" w:rsidP="00292B10">
      <w:pPr>
        <w:ind w:right="19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3402"/>
        <w:gridCol w:w="1984"/>
      </w:tblGrid>
      <w:tr w:rsidR="00292B1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10" w:rsidRDefault="00292B10">
            <w:pPr>
              <w:spacing w:line="276" w:lineRule="auto"/>
              <w:ind w:right="19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10" w:rsidRDefault="00292B10">
            <w:pPr>
              <w:spacing w:line="276" w:lineRule="auto"/>
              <w:ind w:right="19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10" w:rsidRDefault="00292B10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Presente/Assente</w:t>
            </w:r>
          </w:p>
        </w:tc>
      </w:tr>
      <w:tr w:rsidR="00292B1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10" w:rsidRDefault="00292B10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CERIMONIA PATRIZIA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10" w:rsidRDefault="00292B10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Sindaco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10" w:rsidRDefault="00292B10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</w:t>
            </w:r>
          </w:p>
        </w:tc>
      </w:tr>
      <w:tr w:rsidR="00292B1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10" w:rsidRDefault="00292B10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TORZUOLI STEFANO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10" w:rsidRDefault="00292B10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 Sindaco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10" w:rsidRDefault="00292B10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</w:tr>
      <w:tr w:rsidR="00292B1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10" w:rsidRDefault="00292B10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 MARIELLA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10" w:rsidRDefault="00292B10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10" w:rsidRDefault="00292B10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</w:t>
            </w:r>
          </w:p>
        </w:tc>
      </w:tr>
      <w:tr w:rsidR="00292B1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10" w:rsidRDefault="00292B10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CANU FRANCESCO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10" w:rsidRDefault="00292B10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10" w:rsidRDefault="00292B10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</w:t>
            </w:r>
          </w:p>
        </w:tc>
      </w:tr>
      <w:tr w:rsidR="00292B10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10" w:rsidRDefault="00292B10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TOFANETTI GIOVANNI JACOPO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10" w:rsidRDefault="00292B10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Assessore Esterno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10" w:rsidRDefault="00292B10">
            <w:pPr>
              <w:spacing w:line="276" w:lineRule="auto"/>
              <w:ind w:right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Assente</w:t>
            </w:r>
          </w:p>
        </w:tc>
      </w:tr>
    </w:tbl>
    <w:p w:rsidR="00292B10" w:rsidRDefault="00292B10" w:rsidP="00292B10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5"/>
        <w:gridCol w:w="3402"/>
      </w:tblGrid>
      <w:tr w:rsidR="00292B10">
        <w:tc>
          <w:tcPr>
            <w:tcW w:w="4395" w:type="dxa"/>
          </w:tcPr>
          <w:p w:rsidR="00292B10" w:rsidRDefault="00292B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Presenti n  3</w:t>
            </w:r>
          </w:p>
        </w:tc>
        <w:tc>
          <w:tcPr>
            <w:tcW w:w="3402" w:type="dxa"/>
          </w:tcPr>
          <w:p w:rsidR="00292B10" w:rsidRDefault="00292B1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Assenti  n. 2</w:t>
            </w:r>
          </w:p>
        </w:tc>
      </w:tr>
    </w:tbl>
    <w:p w:rsidR="00292B10" w:rsidRDefault="00292B10" w:rsidP="00292B10"/>
    <w:p w:rsidR="00292B10" w:rsidRDefault="00292B10" w:rsidP="00292B10"/>
    <w:p w:rsidR="00292B10" w:rsidRDefault="00292B10" w:rsidP="00292B10">
      <w:r>
        <w:t xml:space="preserve">Partecipa il Segretario comunale </w:t>
      </w:r>
      <w:r w:rsidR="005A45AD">
        <w:t>Taralla</w:t>
      </w:r>
      <w:r w:rsidR="00880F15">
        <w:t xml:space="preserve"> </w:t>
      </w:r>
      <w:r>
        <w:t>d</w:t>
      </w:r>
      <w:r w:rsidR="00880F15">
        <w:t>ott.</w:t>
      </w:r>
      <w:r w:rsidR="005A45AD">
        <w:t xml:space="preserve"> Marco</w:t>
      </w:r>
      <w:r w:rsidR="00880F15">
        <w:t>.</w:t>
      </w:r>
    </w:p>
    <w:p w:rsidR="00292B10" w:rsidRDefault="00292B10" w:rsidP="00292B10">
      <w:r>
        <w:t>Il Presidente Sig.</w:t>
      </w:r>
      <w:r w:rsidR="00C142D1">
        <w:t xml:space="preserve">ra </w:t>
      </w:r>
      <w:r>
        <w:t xml:space="preserve"> </w:t>
      </w:r>
      <w:r w:rsidR="00CA6EBB">
        <w:t xml:space="preserve">Cerimonia Patrizia </w:t>
      </w:r>
      <w:r>
        <w:t xml:space="preserve"> in qualità di SINDACO,  dichiara aperta la seduta dopo aver constatato il numero legale degli intervenuti e passa alla trattazione dell'argomento di cui all'oggetto.</w:t>
      </w:r>
    </w:p>
    <w:p w:rsidR="00292B10" w:rsidRDefault="00292B10" w:rsidP="00292B10">
      <w:pPr>
        <w:ind w:right="190"/>
      </w:pPr>
    </w:p>
    <w:p w:rsidR="00292B10" w:rsidRDefault="00292B10" w:rsidP="00292B10"/>
    <w:p w:rsidR="00292B10" w:rsidRDefault="00292B10" w:rsidP="00292B10"/>
    <w:p w:rsidR="00292B10" w:rsidRDefault="00292B10" w:rsidP="00292B10"/>
    <w:p w:rsidR="00292B10" w:rsidRDefault="00292B10" w:rsidP="00292B10"/>
    <w:p w:rsidR="00292B10" w:rsidRDefault="00292B10" w:rsidP="00292B10"/>
    <w:p w:rsidR="00292B10" w:rsidRDefault="00292B10" w:rsidP="00292B10"/>
    <w:p w:rsidR="00292B10" w:rsidRDefault="00292B10" w:rsidP="00292B10"/>
    <w:p w:rsidR="00292B10" w:rsidRDefault="00292B10" w:rsidP="00292B10"/>
    <w:p w:rsidR="00292B10" w:rsidRDefault="00292B10" w:rsidP="00292B10"/>
    <w:p w:rsidR="00EA7C9C" w:rsidRDefault="00EA7C9C" w:rsidP="00292B10"/>
    <w:p w:rsidR="00EA7C9C" w:rsidRDefault="00EA7C9C" w:rsidP="00292B10"/>
    <w:p w:rsidR="00EA7C9C" w:rsidRDefault="00EA7C9C" w:rsidP="00292B10"/>
    <w:p w:rsidR="00EA7C9C" w:rsidRDefault="00EA7C9C" w:rsidP="00292B10"/>
    <w:p w:rsidR="00EA7C9C" w:rsidRDefault="00EA7C9C" w:rsidP="00292B10"/>
    <w:p w:rsidR="00EA7C9C" w:rsidRDefault="00EA7C9C" w:rsidP="00292B10"/>
    <w:p w:rsidR="00EA7C9C" w:rsidRDefault="00EA7C9C" w:rsidP="00292B10"/>
    <w:p w:rsidR="00EA7C9C" w:rsidRDefault="00EA7C9C" w:rsidP="00292B10"/>
    <w:p w:rsidR="00292B10" w:rsidRDefault="00292B10" w:rsidP="00A55DCF">
      <w:p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LA GIUNTA COMUNALE</w:t>
      </w:r>
    </w:p>
    <w:p w:rsidR="00292B10" w:rsidRDefault="00292B10" w:rsidP="00292B10">
      <w:pPr>
        <w:rPr>
          <w:b/>
          <w:bCs/>
        </w:rPr>
      </w:pPr>
    </w:p>
    <w:p w:rsidR="0020571D" w:rsidRDefault="0020571D">
      <w:pPr>
        <w:ind w:right="758"/>
        <w:jc w:val="center"/>
      </w:pPr>
    </w:p>
    <w:p w:rsidR="008C4B67" w:rsidRDefault="008C4B67" w:rsidP="008C4B67">
      <w:pPr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  <w:r>
        <w:rPr>
          <w:rStyle w:val="Titolo2Carattere"/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RICHIAMATA </w:t>
      </w:r>
      <w:r w:rsidRPr="00F55509">
        <w:rPr>
          <w:rStyle w:val="Titolo2Carattere"/>
          <w:rFonts w:ascii="Times New Roman" w:hAnsi="Times New Roman" w:cs="Times New Roman"/>
          <w:bCs w:val="0"/>
          <w:i w:val="0"/>
          <w:iCs w:val="0"/>
          <w:color w:val="000000"/>
          <w:sz w:val="23"/>
          <w:szCs w:val="23"/>
        </w:rPr>
        <w:t xml:space="preserve">la deliberazione del Consiglio Comunale n. 28 del </w:t>
      </w:r>
      <w:smartTag w:uri="urn:schemas-microsoft-com:office:smarttags" w:element="date">
        <w:smartTagPr>
          <w:attr w:name="Year" w:val="2015"/>
          <w:attr w:name="Day" w:val="29"/>
          <w:attr w:name="Month" w:val="7"/>
          <w:attr w:name="ls" w:val="trans"/>
        </w:smartTagPr>
        <w:r w:rsidRPr="00F55509">
          <w:rPr>
            <w:rStyle w:val="Titolo2Carattere"/>
            <w:rFonts w:ascii="Times New Roman" w:hAnsi="Times New Roman" w:cs="Times New Roman"/>
            <w:bCs w:val="0"/>
            <w:i w:val="0"/>
            <w:iCs w:val="0"/>
            <w:color w:val="000000"/>
            <w:sz w:val="23"/>
            <w:szCs w:val="23"/>
          </w:rPr>
          <w:t>29 Luglio 2015</w:t>
        </w:r>
      </w:smartTag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 xml:space="preserve"> “Imposta di soggiorno - Istituzione e Approvazione del Regolamento comunale”;</w:t>
      </w:r>
    </w:p>
    <w:p w:rsidR="008C4B67" w:rsidRDefault="008C4B67" w:rsidP="008C4B67">
      <w:pPr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  <w:r>
        <w:rPr>
          <w:rStyle w:val="Titolo2Carattere"/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CONSIDERATO </w:t>
      </w:r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 xml:space="preserve">che l’art. 4 del decreto legislativo </w:t>
      </w:r>
      <w:smartTag w:uri="urn:schemas-microsoft-com:office:smarttags" w:element="date">
        <w:smartTagPr>
          <w:attr w:name="Year" w:val="2011"/>
          <w:attr w:name="Day" w:val="14"/>
          <w:attr w:name="Month" w:val="3"/>
          <w:attr w:name="ls" w:val="trans"/>
        </w:smartTagPr>
        <w:r>
          <w:rPr>
            <w:rStyle w:val="Titolo2Carattere"/>
            <w:rFonts w:ascii="Times New Roman" w:hAnsi="Times New Roman" w:cs="Times New Roman"/>
            <w:b w:val="0"/>
            <w:bCs w:val="0"/>
            <w:i w:val="0"/>
            <w:iCs w:val="0"/>
            <w:color w:val="000000"/>
            <w:sz w:val="23"/>
            <w:szCs w:val="23"/>
          </w:rPr>
          <w:t>14 marzo 2011</w:t>
        </w:r>
      </w:smartTag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 xml:space="preserve"> n. 23 stabilisce che l’imposta di soggiorno deve essere determinata secondo criteri di gradualità in relazione alla tipologia e alla classificazione dalle strutture ricettive;</w:t>
      </w:r>
    </w:p>
    <w:p w:rsidR="008C4B67" w:rsidRDefault="008C4B67" w:rsidP="008C4B67">
      <w:pPr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  <w:r>
        <w:rPr>
          <w:rStyle w:val="Titolo2Carattere"/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VISTA </w:t>
      </w:r>
      <w:r w:rsidRPr="00F55509">
        <w:rPr>
          <w:rStyle w:val="Titolo2Carattere"/>
          <w:rFonts w:ascii="Times New Roman" w:hAnsi="Times New Roman" w:cs="Times New Roman"/>
          <w:bCs w:val="0"/>
          <w:i w:val="0"/>
          <w:iCs w:val="0"/>
          <w:color w:val="000000"/>
          <w:sz w:val="23"/>
          <w:szCs w:val="23"/>
        </w:rPr>
        <w:t xml:space="preserve">la Legge Regionale </w:t>
      </w:r>
      <w:smartTag w:uri="urn:schemas-microsoft-com:office:smarttags" w:element="date">
        <w:smartTagPr>
          <w:attr w:name="Year" w:val="2013"/>
          <w:attr w:name="Day" w:val="12"/>
          <w:attr w:name="Month" w:val="7"/>
          <w:attr w:name="ls" w:val="trans"/>
        </w:smartTagPr>
        <w:r w:rsidRPr="00F55509">
          <w:rPr>
            <w:rStyle w:val="Titolo2Carattere"/>
            <w:rFonts w:ascii="Times New Roman" w:hAnsi="Times New Roman" w:cs="Times New Roman"/>
            <w:bCs w:val="0"/>
            <w:i w:val="0"/>
            <w:iCs w:val="0"/>
            <w:color w:val="000000"/>
            <w:sz w:val="23"/>
            <w:szCs w:val="23"/>
          </w:rPr>
          <w:t>12 luglio 2013</w:t>
        </w:r>
      </w:smartTag>
      <w:r w:rsidRPr="00F55509">
        <w:rPr>
          <w:rStyle w:val="Titolo2Carattere"/>
          <w:rFonts w:ascii="Times New Roman" w:hAnsi="Times New Roman" w:cs="Times New Roman"/>
          <w:bCs w:val="0"/>
          <w:i w:val="0"/>
          <w:iCs w:val="0"/>
          <w:color w:val="000000"/>
          <w:sz w:val="23"/>
          <w:szCs w:val="23"/>
        </w:rPr>
        <w:t>, n. 13</w:t>
      </w:r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 xml:space="preserve"> “Testo unico in materia di turismo” che individua le tipologie e le classificazioni delle strutture ricettive ubicate in Umbria;</w:t>
      </w:r>
    </w:p>
    <w:p w:rsidR="008C4B67" w:rsidRDefault="008C4B67" w:rsidP="008C4B67">
      <w:pPr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  <w:r>
        <w:rPr>
          <w:rStyle w:val="Titolo2Carattere"/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VISTA </w:t>
      </w:r>
      <w:r w:rsidRPr="00F55509">
        <w:rPr>
          <w:rStyle w:val="Titolo2Carattere"/>
          <w:rFonts w:ascii="Times New Roman" w:hAnsi="Times New Roman" w:cs="Times New Roman"/>
          <w:bCs w:val="0"/>
          <w:i w:val="0"/>
          <w:iCs w:val="0"/>
          <w:color w:val="000000"/>
          <w:sz w:val="23"/>
          <w:szCs w:val="23"/>
        </w:rPr>
        <w:t xml:space="preserve">la Legge Regionale </w:t>
      </w:r>
      <w:smartTag w:uri="urn:schemas-microsoft-com:office:smarttags" w:element="date">
        <w:smartTagPr>
          <w:attr w:name="Year" w:val="2014"/>
          <w:attr w:name="Day" w:val="7"/>
          <w:attr w:name="Month" w:val="8"/>
          <w:attr w:name="ls" w:val="trans"/>
        </w:smartTagPr>
        <w:r w:rsidRPr="00F55509">
          <w:rPr>
            <w:rStyle w:val="Titolo2Carattere"/>
            <w:rFonts w:ascii="Times New Roman" w:hAnsi="Times New Roman" w:cs="Times New Roman"/>
            <w:bCs w:val="0"/>
            <w:i w:val="0"/>
            <w:iCs w:val="0"/>
            <w:color w:val="000000"/>
            <w:sz w:val="23"/>
            <w:szCs w:val="23"/>
          </w:rPr>
          <w:t>7 agosto 2014</w:t>
        </w:r>
      </w:smartTag>
      <w:r w:rsidRPr="00F55509">
        <w:rPr>
          <w:rStyle w:val="Titolo2Carattere"/>
          <w:rFonts w:ascii="Times New Roman" w:hAnsi="Times New Roman" w:cs="Times New Roman"/>
          <w:bCs w:val="0"/>
          <w:i w:val="0"/>
          <w:iCs w:val="0"/>
          <w:color w:val="000000"/>
          <w:sz w:val="23"/>
          <w:szCs w:val="23"/>
        </w:rPr>
        <w:t xml:space="preserve">, n. </w:t>
      </w:r>
      <w:smartTag w:uri="urn:schemas-microsoft-com:office:smarttags" w:element="metricconverter">
        <w:smartTagPr>
          <w:attr w:name="ProductID" w:val="16 in"/>
        </w:smartTagPr>
        <w:r w:rsidRPr="00F55509">
          <w:rPr>
            <w:rStyle w:val="Titolo2Carattere"/>
            <w:rFonts w:ascii="Times New Roman" w:hAnsi="Times New Roman" w:cs="Times New Roman"/>
            <w:bCs w:val="0"/>
            <w:i w:val="0"/>
            <w:iCs w:val="0"/>
            <w:color w:val="000000"/>
            <w:sz w:val="23"/>
            <w:szCs w:val="23"/>
          </w:rPr>
          <w:t>16</w:t>
        </w:r>
        <w:r>
          <w:rPr>
            <w:rStyle w:val="Titolo2Carattere"/>
            <w:rFonts w:ascii="Times New Roman" w:hAnsi="Times New Roman" w:cs="Times New Roman"/>
            <w:b w:val="0"/>
            <w:bCs w:val="0"/>
            <w:i w:val="0"/>
            <w:iCs w:val="0"/>
            <w:color w:val="000000"/>
            <w:sz w:val="23"/>
            <w:szCs w:val="23"/>
          </w:rPr>
          <w:t xml:space="preserve"> in</w:t>
        </w:r>
      </w:smartTag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 xml:space="preserve"> materia di agriturismo che individua le tipologie e le classificazioni delle strutture agrituristiche;</w:t>
      </w:r>
    </w:p>
    <w:p w:rsidR="008C4B67" w:rsidRDefault="008C4B67" w:rsidP="008C4B67">
      <w:pPr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  <w:r>
        <w:rPr>
          <w:rStyle w:val="Titolo2Carattere"/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VISTO </w:t>
      </w:r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 xml:space="preserve">l’art. 42, comma 2, lettera f), del D.Lgs </w:t>
      </w:r>
      <w:smartTag w:uri="urn:schemas-microsoft-com:office:smarttags" w:element="date">
        <w:smartTagPr>
          <w:attr w:name="Year" w:val="2000"/>
          <w:attr w:name="Day" w:val="18"/>
          <w:attr w:name="Month" w:val="8"/>
          <w:attr w:name="ls" w:val="trans"/>
        </w:smartTagPr>
        <w:r>
          <w:rPr>
            <w:rStyle w:val="Titolo2Carattere"/>
            <w:rFonts w:ascii="Times New Roman" w:hAnsi="Times New Roman" w:cs="Times New Roman"/>
            <w:b w:val="0"/>
            <w:bCs w:val="0"/>
            <w:i w:val="0"/>
            <w:iCs w:val="0"/>
            <w:color w:val="000000"/>
            <w:sz w:val="23"/>
            <w:szCs w:val="23"/>
          </w:rPr>
          <w:t>18.8.2000</w:t>
        </w:r>
      </w:smartTag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 xml:space="preserve">, n. 267 e successive modificazioni, in base al quale spetta al Consiglio Comunale l’istituzione e l’ordinamento dei tributi con esclusione della </w:t>
      </w:r>
      <w:r w:rsidRPr="00F55509">
        <w:rPr>
          <w:rStyle w:val="Titolo2Carattere"/>
          <w:rFonts w:ascii="Times New Roman" w:hAnsi="Times New Roman" w:cs="Times New Roman"/>
          <w:bCs w:val="0"/>
          <w:i w:val="0"/>
          <w:iCs w:val="0"/>
          <w:color w:val="000000"/>
          <w:sz w:val="23"/>
          <w:szCs w:val="23"/>
        </w:rPr>
        <w:t xml:space="preserve">determinazione delle relative aliquote la cui determinazione rimane di competenza della Giunta Comunale </w:t>
      </w:r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 xml:space="preserve">che le approva entro i termini di approvazione del bilancio di previsione; </w:t>
      </w:r>
    </w:p>
    <w:p w:rsidR="008C4B67" w:rsidRDefault="008C4B67" w:rsidP="008C4B67">
      <w:pPr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  <w:r>
        <w:rPr>
          <w:rStyle w:val="Titolo2Carattere"/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VISTI:</w:t>
      </w:r>
    </w:p>
    <w:p w:rsidR="008C4B67" w:rsidRDefault="008C4B67" w:rsidP="008C4B67">
      <w:pP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</w:p>
    <w:p w:rsidR="008C4B67" w:rsidRDefault="008C4B67" w:rsidP="008C4B67">
      <w:pPr>
        <w:ind w:left="720"/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 xml:space="preserve">-il Decreto Legislativo </w:t>
      </w:r>
      <w:smartTag w:uri="urn:schemas-microsoft-com:office:smarttags" w:element="date">
        <w:smartTagPr>
          <w:attr w:name="Year" w:val="2011"/>
          <w:attr w:name="Day" w:val="14"/>
          <w:attr w:name="Month" w:val="3"/>
          <w:attr w:name="ls" w:val="trans"/>
        </w:smartTagPr>
        <w:r>
          <w:rPr>
            <w:rStyle w:val="Titolo2Carattere"/>
            <w:rFonts w:ascii="Times New Roman" w:hAnsi="Times New Roman" w:cs="Times New Roman"/>
            <w:b w:val="0"/>
            <w:bCs w:val="0"/>
            <w:i w:val="0"/>
            <w:iCs w:val="0"/>
            <w:color w:val="000000"/>
            <w:sz w:val="23"/>
            <w:szCs w:val="23"/>
          </w:rPr>
          <w:t>14 marzo 2011</w:t>
        </w:r>
      </w:smartTag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 xml:space="preserve"> n. 23 recante disposizioni in materia di federalismo fiscale municipale e in particolare l’art. 4;</w:t>
      </w:r>
    </w:p>
    <w:p w:rsidR="008C4B67" w:rsidRDefault="008C4B67" w:rsidP="008C4B67">
      <w:pPr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</w:p>
    <w:p w:rsidR="008C4B67" w:rsidRDefault="008C4B67" w:rsidP="008C4B67">
      <w:pPr>
        <w:ind w:left="720"/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 xml:space="preserve">-l’art. 52 del D.Lgs </w:t>
      </w:r>
      <w:smartTag w:uri="urn:schemas-microsoft-com:office:smarttags" w:element="date">
        <w:smartTagPr>
          <w:attr w:name="Year" w:val="1997"/>
          <w:attr w:name="Day" w:val="15"/>
          <w:attr w:name="Month" w:val="12"/>
          <w:attr w:name="ls" w:val="trans"/>
        </w:smartTagPr>
        <w:r>
          <w:rPr>
            <w:rStyle w:val="Titolo2Carattere"/>
            <w:rFonts w:ascii="Times New Roman" w:hAnsi="Times New Roman" w:cs="Times New Roman"/>
            <w:b w:val="0"/>
            <w:bCs w:val="0"/>
            <w:i w:val="0"/>
            <w:iCs w:val="0"/>
            <w:color w:val="000000"/>
            <w:sz w:val="23"/>
            <w:szCs w:val="23"/>
          </w:rPr>
          <w:t>15.12.1997</w:t>
        </w:r>
      </w:smartTag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 xml:space="preserve">, n. 446; </w:t>
      </w:r>
    </w:p>
    <w:p w:rsidR="008C4B67" w:rsidRDefault="008C4B67" w:rsidP="008C4B67">
      <w:pPr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</w:p>
    <w:p w:rsidR="008C4B67" w:rsidRDefault="008C4B67" w:rsidP="008C4B67">
      <w:pPr>
        <w:ind w:left="720"/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 xml:space="preserve">-la Legge Regionale </w:t>
      </w:r>
      <w:smartTag w:uri="urn:schemas-microsoft-com:office:smarttags" w:element="date">
        <w:smartTagPr>
          <w:attr w:name="Year" w:val="2013"/>
          <w:attr w:name="Day" w:val="12"/>
          <w:attr w:name="Month" w:val="7"/>
          <w:attr w:name="ls" w:val="trans"/>
        </w:smartTagPr>
        <w:r>
          <w:rPr>
            <w:rStyle w:val="Titolo2Carattere"/>
            <w:rFonts w:ascii="Times New Roman" w:hAnsi="Times New Roman" w:cs="Times New Roman"/>
            <w:b w:val="0"/>
            <w:bCs w:val="0"/>
            <w:i w:val="0"/>
            <w:iCs w:val="0"/>
            <w:color w:val="000000"/>
            <w:sz w:val="23"/>
            <w:szCs w:val="23"/>
          </w:rPr>
          <w:t>12 luglio 2013</w:t>
        </w:r>
      </w:smartTag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>, n. 13 “Testo unico in materia di turismo”</w:t>
      </w:r>
    </w:p>
    <w:p w:rsidR="008C4B67" w:rsidRDefault="008C4B67" w:rsidP="008C4B67">
      <w:pPr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</w:p>
    <w:p w:rsidR="008C4B67" w:rsidRDefault="008C4B67" w:rsidP="008C4B67">
      <w:pPr>
        <w:ind w:left="720"/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 xml:space="preserve">-la Legge Regionale </w:t>
      </w:r>
      <w:smartTag w:uri="urn:schemas-microsoft-com:office:smarttags" w:element="date">
        <w:smartTagPr>
          <w:attr w:name="Year" w:val="2014"/>
          <w:attr w:name="Day" w:val="7"/>
          <w:attr w:name="Month" w:val="8"/>
          <w:attr w:name="ls" w:val="trans"/>
        </w:smartTagPr>
        <w:r>
          <w:rPr>
            <w:rStyle w:val="Titolo2Carattere"/>
            <w:rFonts w:ascii="Times New Roman" w:hAnsi="Times New Roman" w:cs="Times New Roman"/>
            <w:b w:val="0"/>
            <w:bCs w:val="0"/>
            <w:i w:val="0"/>
            <w:iCs w:val="0"/>
            <w:color w:val="000000"/>
            <w:sz w:val="23"/>
            <w:szCs w:val="23"/>
          </w:rPr>
          <w:t>7 agosto 2014</w:t>
        </w:r>
      </w:smartTag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 xml:space="preserve">, n. </w:t>
      </w:r>
      <w:smartTag w:uri="urn:schemas-microsoft-com:office:smarttags" w:element="metricconverter">
        <w:smartTagPr>
          <w:attr w:name="ProductID" w:val="16 in"/>
        </w:smartTagPr>
        <w:r>
          <w:rPr>
            <w:rStyle w:val="Titolo2Carattere"/>
            <w:rFonts w:ascii="Times New Roman" w:hAnsi="Times New Roman" w:cs="Times New Roman"/>
            <w:b w:val="0"/>
            <w:bCs w:val="0"/>
            <w:i w:val="0"/>
            <w:iCs w:val="0"/>
            <w:color w:val="000000"/>
            <w:sz w:val="23"/>
            <w:szCs w:val="23"/>
          </w:rPr>
          <w:t>16 in</w:t>
        </w:r>
      </w:smartTag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 xml:space="preserve"> materia di agriturismo;</w:t>
      </w:r>
    </w:p>
    <w:p w:rsidR="008C4B67" w:rsidRDefault="008C4B67" w:rsidP="008C4B67">
      <w:pPr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</w:p>
    <w:p w:rsidR="008C4B67" w:rsidRDefault="008C4B67" w:rsidP="008C4B67">
      <w:pPr>
        <w:ind w:left="720"/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>-l’art. 134 – comma 4 – del D. L.vo 267/2000;</w:t>
      </w:r>
    </w:p>
    <w:p w:rsidR="008C4B67" w:rsidRDefault="008C4B67" w:rsidP="008C4B67">
      <w:pPr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</w:p>
    <w:p w:rsidR="008C4B67" w:rsidRDefault="008C4B67" w:rsidP="008C4B67">
      <w:pPr>
        <w:ind w:left="720"/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>-lo Statuto Comunale;</w:t>
      </w:r>
    </w:p>
    <w:p w:rsidR="008C4B67" w:rsidRDefault="008C4B67" w:rsidP="008C4B67">
      <w:pP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</w:p>
    <w:p w:rsidR="008C4B67" w:rsidRDefault="008C4B67" w:rsidP="008C4B67">
      <w:pPr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  <w:r w:rsidRPr="00F55509"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 xml:space="preserve">Con </w:t>
      </w:r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>voto favorevole unanime espresso nei modi e forme di legge;</w:t>
      </w:r>
    </w:p>
    <w:p w:rsidR="008C4B67" w:rsidRPr="00F55509" w:rsidRDefault="008C4B67" w:rsidP="008C4B67">
      <w:pPr>
        <w:jc w:val="center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</w:p>
    <w:p w:rsidR="008C4B67" w:rsidRDefault="008C4B67" w:rsidP="008C4B67">
      <w:pPr>
        <w:jc w:val="center"/>
        <w:rPr>
          <w:rStyle w:val="Titolo2Carattere"/>
          <w:rFonts w:ascii="Times New Roman" w:hAnsi="Times New Roman" w:cs="Times New Roman"/>
          <w:i w:val="0"/>
          <w:iCs w:val="0"/>
          <w:color w:val="000000"/>
          <w:sz w:val="23"/>
          <w:szCs w:val="23"/>
        </w:rPr>
      </w:pPr>
      <w:r>
        <w:rPr>
          <w:rStyle w:val="Titolo2Carattere"/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>D E L I B E R A</w:t>
      </w:r>
    </w:p>
    <w:p w:rsidR="008C4B67" w:rsidRDefault="008C4B67" w:rsidP="008C4B67">
      <w:pPr>
        <w:jc w:val="center"/>
        <w:rPr>
          <w:rStyle w:val="Titolo2Carattere"/>
          <w:rFonts w:ascii="Times New Roman" w:hAnsi="Times New Roman" w:cs="Times New Roman"/>
          <w:i w:val="0"/>
          <w:iCs w:val="0"/>
          <w:color w:val="000000"/>
          <w:sz w:val="23"/>
          <w:szCs w:val="23"/>
        </w:rPr>
      </w:pPr>
    </w:p>
    <w:p w:rsidR="008C4B67" w:rsidRPr="00F55509" w:rsidRDefault="008C4B67" w:rsidP="008C4B67">
      <w:pPr>
        <w:ind w:left="720"/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  <w:r>
        <w:rPr>
          <w:rStyle w:val="Titolo2Carattere"/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1) </w:t>
      </w:r>
      <w:r w:rsidRPr="00F55509">
        <w:rPr>
          <w:rStyle w:val="Titolo2Carattere"/>
          <w:rFonts w:ascii="Times New Roman" w:hAnsi="Times New Roman" w:cs="Times New Roman"/>
          <w:b w:val="0"/>
          <w:i w:val="0"/>
          <w:iCs w:val="0"/>
          <w:color w:val="000000"/>
          <w:sz w:val="23"/>
          <w:szCs w:val="23"/>
        </w:rPr>
        <w:t>Che le premesse costituiscono parte integrante e sostanziale del presente atto;</w:t>
      </w:r>
    </w:p>
    <w:p w:rsidR="008C4B67" w:rsidRPr="00F55509" w:rsidRDefault="008C4B67" w:rsidP="008C4B67">
      <w:pP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</w:p>
    <w:p w:rsidR="008C4B67" w:rsidRDefault="008C4B67" w:rsidP="008C4B67">
      <w:pPr>
        <w:ind w:left="720"/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  <w:r>
        <w:rPr>
          <w:rStyle w:val="Titolo2Carattere"/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2) </w:t>
      </w:r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 xml:space="preserve">di approvare le seguenti tariffe dell’imposta di soggiorno, per persona e per pernottamento, in vigore dal </w:t>
      </w:r>
      <w:r w:rsidR="00BE4023">
        <w:rPr>
          <w:rStyle w:val="Titolo2Carattere"/>
          <w:rFonts w:ascii="Times New Roman" w:hAnsi="Times New Roman" w:cs="Times New Roman"/>
          <w:bCs w:val="0"/>
          <w:i w:val="0"/>
          <w:iCs w:val="0"/>
          <w:color w:val="000000"/>
          <w:sz w:val="23"/>
          <w:szCs w:val="23"/>
        </w:rPr>
        <w:t>30 SETTEMBRE</w:t>
      </w:r>
      <w:r w:rsidRPr="00F55509">
        <w:rPr>
          <w:rStyle w:val="Titolo2Carattere"/>
          <w:rFonts w:ascii="Times New Roman" w:hAnsi="Times New Roman" w:cs="Times New Roman"/>
          <w:bCs w:val="0"/>
          <w:i w:val="0"/>
          <w:iCs w:val="0"/>
          <w:color w:val="000000"/>
          <w:sz w:val="23"/>
          <w:szCs w:val="23"/>
        </w:rPr>
        <w:t xml:space="preserve"> 2015</w:t>
      </w:r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>, come da tabella allegata (Allegato A) al presente atto del quale ne forma parte integrante e sostanziale;</w:t>
      </w:r>
    </w:p>
    <w:p w:rsidR="008C4B67" w:rsidRDefault="008C4B67" w:rsidP="008C4B67">
      <w:pP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</w:p>
    <w:p w:rsidR="00C852AC" w:rsidRDefault="008C4B67" w:rsidP="008C4B67">
      <w:pPr>
        <w:ind w:left="720"/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  <w:r>
        <w:rPr>
          <w:rStyle w:val="Titolo2Carattere"/>
          <w:rFonts w:ascii="Times New Roman" w:hAnsi="Times New Roman" w:cs="Times New Roman"/>
          <w:i w:val="0"/>
          <w:iCs w:val="0"/>
          <w:color w:val="000000"/>
          <w:sz w:val="23"/>
          <w:szCs w:val="23"/>
        </w:rPr>
        <w:t xml:space="preserve">3) </w:t>
      </w:r>
      <w:r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>di disporre la massima divulgazione della presente deliberazione, con pubblicazione sul sito ufficiale del Comune e comunicazioni mirate a</w:t>
      </w:r>
      <w:r w:rsidR="00C852AC"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  <w:t>gli operatori della ricettività;</w:t>
      </w:r>
    </w:p>
    <w:p w:rsidR="00C852AC" w:rsidRDefault="00C852AC" w:rsidP="008C4B67">
      <w:pPr>
        <w:ind w:left="720"/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</w:p>
    <w:p w:rsidR="00C852AC" w:rsidRDefault="00C852AC" w:rsidP="00C852AC">
      <w:pPr>
        <w:ind w:left="720"/>
        <w:jc w:val="both"/>
        <w:rPr>
          <w:rStyle w:val="Titolo2Carattere"/>
          <w:color w:val="000000"/>
          <w:sz w:val="23"/>
          <w:szCs w:val="23"/>
        </w:rPr>
      </w:pPr>
      <w:r>
        <w:rPr>
          <w:rStyle w:val="Titolo2Carattere"/>
          <w:i w:val="0"/>
          <w:iCs w:val="0"/>
          <w:color w:val="000000"/>
          <w:sz w:val="23"/>
          <w:szCs w:val="23"/>
        </w:rPr>
        <w:t xml:space="preserve">4) </w:t>
      </w:r>
      <w:r>
        <w:rPr>
          <w:rStyle w:val="Titolo2Carattere"/>
          <w:b w:val="0"/>
          <w:i w:val="0"/>
          <w:iCs w:val="0"/>
          <w:color w:val="000000"/>
          <w:sz w:val="23"/>
          <w:szCs w:val="23"/>
        </w:rPr>
        <w:t>di dichiarare, con votazione separata ed unanime, la presente deliberazione immediatamente eseguibile ai sensi dell’art. 134, c. 4 del D. Lgs. 18.08.2000, n. 267.</w:t>
      </w:r>
      <w:r>
        <w:rPr>
          <w:rStyle w:val="Titolo2Carattere"/>
          <w:b w:val="0"/>
          <w:bCs w:val="0"/>
          <w:i w:val="0"/>
          <w:iCs w:val="0"/>
          <w:color w:val="000000"/>
          <w:sz w:val="23"/>
          <w:szCs w:val="23"/>
        </w:rPr>
        <w:t xml:space="preserve"> </w:t>
      </w:r>
    </w:p>
    <w:p w:rsidR="008C4B67" w:rsidRDefault="008C4B67" w:rsidP="008C4B67">
      <w:pPr>
        <w:ind w:left="720"/>
        <w:jc w:val="both"/>
        <w:rPr>
          <w:rStyle w:val="Titolo2Carattere"/>
          <w:rFonts w:ascii="Times New Roman" w:hAnsi="Times New Roman" w:cs="Times New Roman"/>
          <w:b w:val="0"/>
          <w:bCs w:val="0"/>
          <w:i w:val="0"/>
          <w:iCs w:val="0"/>
          <w:color w:val="000000"/>
          <w:sz w:val="23"/>
          <w:szCs w:val="23"/>
        </w:rPr>
      </w:pPr>
    </w:p>
    <w:p w:rsidR="0020571D" w:rsidRDefault="0020571D" w:rsidP="008C4B67">
      <w:pPr>
        <w:ind w:right="758"/>
      </w:pPr>
    </w:p>
    <w:p w:rsidR="007D453D" w:rsidRPr="007D453D" w:rsidRDefault="007D453D" w:rsidP="00A55DCF">
      <w:pPr>
        <w:outlineLvl w:val="0"/>
        <w:rPr>
          <w:b/>
          <w:bCs/>
          <w:sz w:val="20"/>
          <w:szCs w:val="20"/>
        </w:rPr>
      </w:pPr>
      <w:r w:rsidRPr="007D453D">
        <w:rPr>
          <w:b/>
          <w:bCs/>
          <w:sz w:val="20"/>
          <w:szCs w:val="20"/>
        </w:rPr>
        <w:t>Il presente verbale viene approvato e sottoscritto:</w:t>
      </w:r>
    </w:p>
    <w:p w:rsidR="007D453D" w:rsidRDefault="007D453D" w:rsidP="007D453D">
      <w:pPr>
        <w:rPr>
          <w:sz w:val="20"/>
          <w:szCs w:val="20"/>
        </w:rPr>
      </w:pPr>
    </w:p>
    <w:tbl>
      <w:tblPr>
        <w:tblW w:w="12758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851"/>
        <w:gridCol w:w="3969"/>
        <w:gridCol w:w="3969"/>
      </w:tblGrid>
      <w:tr w:rsidR="005A45AD" w:rsidTr="00CE5B88">
        <w:tc>
          <w:tcPr>
            <w:tcW w:w="3969" w:type="dxa"/>
            <w:vAlign w:val="center"/>
          </w:tcPr>
          <w:p w:rsidR="005A45AD" w:rsidRDefault="005A45AD" w:rsidP="005A45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IL SEGRETARIO COMUNALE</w:t>
            </w:r>
          </w:p>
        </w:tc>
        <w:tc>
          <w:tcPr>
            <w:tcW w:w="851" w:type="dxa"/>
          </w:tcPr>
          <w:p w:rsidR="005A45AD" w:rsidRDefault="005A45AD">
            <w:pPr>
              <w:spacing w:line="276" w:lineRule="auto"/>
              <w:ind w:right="190"/>
            </w:pPr>
          </w:p>
        </w:tc>
        <w:tc>
          <w:tcPr>
            <w:tcW w:w="3969" w:type="dxa"/>
            <w:vAlign w:val="center"/>
          </w:tcPr>
          <w:p w:rsidR="005A45AD" w:rsidRDefault="005A45AD" w:rsidP="0058308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 SINDACO</w:t>
            </w:r>
          </w:p>
        </w:tc>
        <w:tc>
          <w:tcPr>
            <w:tcW w:w="3969" w:type="dxa"/>
          </w:tcPr>
          <w:p w:rsidR="005A45AD" w:rsidRPr="00292B10" w:rsidRDefault="005A45AD">
            <w:pPr>
              <w:spacing w:line="276" w:lineRule="auto"/>
              <w:ind w:right="19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45AD" w:rsidTr="00F83C28">
        <w:tc>
          <w:tcPr>
            <w:tcW w:w="3969" w:type="dxa"/>
            <w:vAlign w:val="center"/>
          </w:tcPr>
          <w:p w:rsidR="005A45AD" w:rsidRDefault="005A45AD" w:rsidP="005A4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F.toTaralla Dott. Marco</w:t>
            </w:r>
          </w:p>
        </w:tc>
        <w:tc>
          <w:tcPr>
            <w:tcW w:w="851" w:type="dxa"/>
          </w:tcPr>
          <w:p w:rsidR="005A45AD" w:rsidRDefault="005A45AD">
            <w:pPr>
              <w:spacing w:line="276" w:lineRule="auto"/>
              <w:ind w:right="190"/>
            </w:pPr>
          </w:p>
        </w:tc>
        <w:tc>
          <w:tcPr>
            <w:tcW w:w="3969" w:type="dxa"/>
            <w:vAlign w:val="center"/>
          </w:tcPr>
          <w:p w:rsidR="005A45AD" w:rsidRDefault="005A45AD" w:rsidP="00C14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142D1">
              <w:rPr>
                <w:sz w:val="20"/>
                <w:szCs w:val="20"/>
              </w:rPr>
              <w:t>F.to Cerimonia Patrizia</w:t>
            </w:r>
          </w:p>
        </w:tc>
        <w:tc>
          <w:tcPr>
            <w:tcW w:w="3969" w:type="dxa"/>
          </w:tcPr>
          <w:p w:rsidR="005A45AD" w:rsidRPr="00292B10" w:rsidRDefault="005A45AD">
            <w:pPr>
              <w:spacing w:line="276" w:lineRule="auto"/>
              <w:ind w:right="190"/>
              <w:jc w:val="center"/>
              <w:rPr>
                <w:sz w:val="20"/>
                <w:szCs w:val="20"/>
              </w:rPr>
            </w:pPr>
          </w:p>
        </w:tc>
      </w:tr>
    </w:tbl>
    <w:p w:rsidR="00BE4023" w:rsidRDefault="00BE4023">
      <w:r>
        <w:br w:type="page"/>
      </w:r>
    </w:p>
    <w:tbl>
      <w:tblPr>
        <w:tblW w:w="12758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851"/>
        <w:gridCol w:w="3969"/>
        <w:gridCol w:w="3969"/>
      </w:tblGrid>
      <w:tr w:rsidR="005A45AD" w:rsidTr="00F83C28">
        <w:tc>
          <w:tcPr>
            <w:tcW w:w="3969" w:type="dxa"/>
            <w:vAlign w:val="center"/>
          </w:tcPr>
          <w:p w:rsidR="005A45AD" w:rsidRDefault="005A45AD" w:rsidP="00583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5AD" w:rsidRDefault="005A45AD">
            <w:pPr>
              <w:spacing w:line="276" w:lineRule="auto"/>
              <w:ind w:right="190"/>
            </w:pPr>
          </w:p>
        </w:tc>
        <w:tc>
          <w:tcPr>
            <w:tcW w:w="3969" w:type="dxa"/>
            <w:vAlign w:val="center"/>
          </w:tcPr>
          <w:p w:rsidR="005A45AD" w:rsidRDefault="005A45AD" w:rsidP="005830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5A45AD" w:rsidRPr="00292B10" w:rsidRDefault="005A45AD">
            <w:pPr>
              <w:spacing w:line="276" w:lineRule="auto"/>
              <w:ind w:right="190"/>
              <w:jc w:val="center"/>
              <w:rPr>
                <w:sz w:val="20"/>
                <w:szCs w:val="20"/>
              </w:rPr>
            </w:pPr>
          </w:p>
        </w:tc>
      </w:tr>
    </w:tbl>
    <w:p w:rsidR="00CF0DCB" w:rsidRDefault="00803C0C" w:rsidP="00CF0DCB">
      <w:pPr>
        <w:pBdr>
          <w:top w:val="double" w:sz="8" w:space="1" w:color="auto"/>
        </w:pBdr>
        <w:jc w:val="center"/>
        <w:rPr>
          <w:b/>
          <w:bCs/>
          <w:i/>
          <w:iCs/>
          <w:sz w:val="26"/>
          <w:szCs w:val="26"/>
        </w:rPr>
      </w:pPr>
      <w:r>
        <w:tab/>
      </w:r>
      <w:r w:rsidR="00CF0DCB">
        <w:rPr>
          <w:b/>
          <w:bCs/>
          <w:i/>
          <w:iCs/>
          <w:sz w:val="26"/>
          <w:szCs w:val="26"/>
        </w:rPr>
        <w:t>PARERE DI REGOLARITÁ TECNICA</w:t>
      </w:r>
    </w:p>
    <w:p w:rsidR="00CF0DCB" w:rsidRDefault="00CF0DCB">
      <w:pPr>
        <w:jc w:val="both"/>
      </w:pPr>
    </w:p>
    <w:p w:rsidR="00803C0C" w:rsidRDefault="00803C0C">
      <w:pPr>
        <w:jc w:val="both"/>
      </w:pPr>
      <w:r>
        <w:t>Ai sensi dell'art. 49, comma 1° del D.Lgs.n. 267/2000 del T.U.EE.LL., si esprime parere favorevole alla regolarità tecnica della proposta di deliberazione.</w:t>
      </w:r>
    </w:p>
    <w:p w:rsidR="00803C0C" w:rsidRDefault="00803C0C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803C0C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03C0C" w:rsidRPr="008B316C" w:rsidRDefault="00803C0C">
            <w:r>
              <w:t>Tuoro</w:t>
            </w:r>
            <w:r w:rsidR="00CF0DCB">
              <w:t xml:space="preserve"> s.Trasimeno</w:t>
            </w:r>
            <w:r>
              <w:t xml:space="preserve">, lì </w:t>
            </w:r>
            <w:r w:rsidR="008B316C" w:rsidRPr="008B316C">
              <w:t>30 luglio    2015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03C0C" w:rsidRDefault="00803C0C">
            <w:pPr>
              <w:jc w:val="center"/>
            </w:pPr>
            <w:r>
              <w:t>IL RESPONSABILE</w:t>
            </w:r>
          </w:p>
        </w:tc>
      </w:tr>
      <w:tr w:rsidR="00803C0C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03C0C" w:rsidRDefault="00803C0C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03C0C" w:rsidRDefault="00157E68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F.to </w:t>
            </w:r>
            <w:r w:rsidR="00803C0C">
              <w:rPr>
                <w:caps/>
              </w:rPr>
              <w:t>Claudio Battaglini</w:t>
            </w:r>
          </w:p>
        </w:tc>
      </w:tr>
    </w:tbl>
    <w:p w:rsidR="00803C0C" w:rsidRDefault="00803C0C">
      <w:pPr>
        <w:tabs>
          <w:tab w:val="left" w:pos="6096"/>
          <w:tab w:val="right" w:leader="underscore" w:pos="9214"/>
        </w:tabs>
        <w:spacing w:after="120"/>
      </w:pPr>
    </w:p>
    <w:p w:rsidR="00A55D21" w:rsidRDefault="00A55D21">
      <w:pPr>
        <w:tabs>
          <w:tab w:val="left" w:pos="6096"/>
          <w:tab w:val="right" w:leader="underscore" w:pos="9214"/>
        </w:tabs>
        <w:spacing w:after="120"/>
      </w:pPr>
    </w:p>
    <w:p w:rsidR="00A55D21" w:rsidRDefault="00A55D21">
      <w:pPr>
        <w:tabs>
          <w:tab w:val="left" w:pos="6096"/>
          <w:tab w:val="right" w:leader="underscore" w:pos="9214"/>
        </w:tabs>
        <w:spacing w:after="120"/>
      </w:pPr>
    </w:p>
    <w:p w:rsidR="00A55D21" w:rsidRDefault="00A55D21">
      <w:pPr>
        <w:tabs>
          <w:tab w:val="left" w:pos="6096"/>
          <w:tab w:val="right" w:leader="underscore" w:pos="9214"/>
        </w:tabs>
        <w:spacing w:after="120"/>
      </w:pPr>
    </w:p>
    <w:p w:rsidR="00803C0C" w:rsidRDefault="00803C0C">
      <w:pPr>
        <w:pBdr>
          <w:top w:val="double" w:sz="8" w:space="1" w:color="auto"/>
        </w:pBdr>
        <w:jc w:val="center"/>
        <w:rPr>
          <w:b/>
          <w:bCs/>
          <w:i/>
          <w:iCs/>
          <w:sz w:val="26"/>
          <w:szCs w:val="26"/>
        </w:rPr>
      </w:pPr>
    </w:p>
    <w:p w:rsidR="00803C0C" w:rsidRDefault="00803C0C">
      <w:pPr>
        <w:rPr>
          <w:sz w:val="20"/>
          <w:szCs w:val="20"/>
        </w:rPr>
      </w:pPr>
    </w:p>
    <w:p w:rsidR="00292B10" w:rsidRDefault="00292B10" w:rsidP="00292B10">
      <w:pPr>
        <w:pStyle w:val="Pidipagina"/>
        <w:tabs>
          <w:tab w:val="clear" w:pos="4819"/>
          <w:tab w:val="left" w:pos="6675"/>
          <w:tab w:val="left" w:pos="7695"/>
        </w:tabs>
        <w:rPr>
          <w:sz w:val="16"/>
          <w:szCs w:val="16"/>
        </w:rPr>
      </w:pPr>
    </w:p>
    <w:p w:rsidR="00292B10" w:rsidRDefault="00292B10" w:rsidP="00292B10">
      <w:pPr>
        <w:pStyle w:val="Pidipagina"/>
        <w:tabs>
          <w:tab w:val="clear" w:pos="4819"/>
          <w:tab w:val="left" w:pos="6675"/>
          <w:tab w:val="left" w:pos="7695"/>
        </w:tabs>
        <w:rPr>
          <w:sz w:val="16"/>
          <w:szCs w:val="16"/>
        </w:rPr>
      </w:pPr>
    </w:p>
    <w:p w:rsidR="0084663A" w:rsidRDefault="00BE4023" w:rsidP="00292B10">
      <w:pPr>
        <w:pStyle w:val="Pidipagina"/>
        <w:tabs>
          <w:tab w:val="clear" w:pos="4819"/>
          <w:tab w:val="left" w:pos="6675"/>
          <w:tab w:val="left" w:pos="7695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92B10" w:rsidRDefault="00292B10" w:rsidP="00292B10">
      <w:pPr>
        <w:pStyle w:val="Pidipagina"/>
        <w:tabs>
          <w:tab w:val="clear" w:pos="4819"/>
          <w:tab w:val="left" w:pos="6675"/>
          <w:tab w:val="left" w:pos="7695"/>
        </w:tabs>
        <w:rPr>
          <w:sz w:val="16"/>
          <w:szCs w:val="16"/>
        </w:rPr>
      </w:pPr>
    </w:p>
    <w:p w:rsidR="00A7203C" w:rsidRDefault="00A7203C">
      <w:pPr>
        <w:pBdr>
          <w:top w:val="double" w:sz="8" w:space="1" w:color="auto"/>
        </w:pBd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PARERE DI REGOLARITÁ CONTABILE</w:t>
      </w:r>
    </w:p>
    <w:p w:rsidR="00A7203C" w:rsidRDefault="00A7203C">
      <w:pPr>
        <w:jc w:val="both"/>
      </w:pPr>
    </w:p>
    <w:p w:rsidR="00A7203C" w:rsidRDefault="00A7203C">
      <w:pPr>
        <w:tabs>
          <w:tab w:val="left" w:pos="567"/>
        </w:tabs>
        <w:jc w:val="both"/>
      </w:pPr>
      <w:r>
        <w:tab/>
        <w:t>Ai sensi dell'art. 49, comma 1° del D.Lgs.n. 267/2000 del T.U.EE.LL., si esprime parere favorevole alla regolarità contabile della proposta di deliberazione.</w:t>
      </w:r>
    </w:p>
    <w:p w:rsidR="00A7203C" w:rsidRDefault="00A7203C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86"/>
      </w:tblGrid>
      <w:tr w:rsidR="00A7203C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203C" w:rsidRPr="00750BEF" w:rsidRDefault="00A7203C">
            <w:r>
              <w:t xml:space="preserve">Tuoro s. Trasimeno, lì </w:t>
            </w:r>
            <w:r w:rsidR="00750BEF" w:rsidRPr="00750BEF">
              <w:t>30 luglio    2015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A7203C" w:rsidRDefault="00A7203C">
            <w:pPr>
              <w:jc w:val="center"/>
            </w:pPr>
            <w:r>
              <w:t>IL RESPONSABILE</w:t>
            </w:r>
          </w:p>
        </w:tc>
      </w:tr>
      <w:tr w:rsidR="00A7203C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7203C" w:rsidRDefault="00A7203C"/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A7203C" w:rsidRDefault="00BE1EEF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F.to </w:t>
            </w:r>
            <w:r w:rsidR="00A7203C">
              <w:rPr>
                <w:caps/>
              </w:rPr>
              <w:t>Rag. Raniero Belardinelli</w:t>
            </w:r>
          </w:p>
        </w:tc>
      </w:tr>
    </w:tbl>
    <w:p w:rsidR="00A7203C" w:rsidRDefault="00A7203C">
      <w:pPr>
        <w:tabs>
          <w:tab w:val="left" w:pos="6096"/>
          <w:tab w:val="right" w:leader="underscore" w:pos="9214"/>
        </w:tabs>
        <w:spacing w:after="120"/>
      </w:pPr>
    </w:p>
    <w:p w:rsidR="00A7203C" w:rsidRDefault="00A7203C">
      <w:pPr>
        <w:pBdr>
          <w:top w:val="double" w:sz="8" w:space="1" w:color="auto"/>
        </w:pBdr>
        <w:jc w:val="center"/>
        <w:rPr>
          <w:b/>
          <w:bCs/>
          <w:i/>
          <w:iCs/>
          <w:sz w:val="26"/>
          <w:szCs w:val="26"/>
        </w:rPr>
      </w:pPr>
    </w:p>
    <w:p w:rsidR="00A7203C" w:rsidRDefault="00A7203C">
      <w:pPr>
        <w:rPr>
          <w:sz w:val="20"/>
          <w:szCs w:val="20"/>
        </w:rPr>
      </w:pPr>
    </w:p>
    <w:p w:rsidR="00292B10" w:rsidRDefault="00292B10" w:rsidP="00292B10">
      <w:pPr>
        <w:tabs>
          <w:tab w:val="left" w:pos="7425"/>
        </w:tabs>
        <w:ind w:right="190"/>
        <w:jc w:val="both"/>
        <w:rPr>
          <w:sz w:val="16"/>
          <w:szCs w:val="16"/>
        </w:rPr>
      </w:pPr>
    </w:p>
    <w:p w:rsidR="008E5758" w:rsidRDefault="00292B10">
      <w:pPr>
        <w:adjustRightInd/>
        <w:ind w:firstLine="243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D453D" w:rsidRDefault="007D453D" w:rsidP="007D453D">
      <w:pPr>
        <w:adjustRightInd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5245"/>
      </w:tblGrid>
      <w:tr w:rsidR="007D453D">
        <w:tc>
          <w:tcPr>
            <w:tcW w:w="9606" w:type="dxa"/>
            <w:gridSpan w:val="3"/>
          </w:tcPr>
          <w:p w:rsidR="007D453D" w:rsidRDefault="007D453D">
            <w:pPr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CERT</w:t>
            </w:r>
            <w:r w:rsidR="00A55DCF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FICATO DI PUBBLICAZIONE</w:t>
            </w:r>
          </w:p>
        </w:tc>
      </w:tr>
      <w:tr w:rsidR="007D453D">
        <w:tc>
          <w:tcPr>
            <w:tcW w:w="9606" w:type="dxa"/>
            <w:gridSpan w:val="3"/>
            <w:tcBorders>
              <w:bottom w:val="nil"/>
            </w:tcBorders>
          </w:tcPr>
          <w:p w:rsidR="007D453D" w:rsidRDefault="007D453D">
            <w:pPr>
              <w:widowControl/>
              <w:adjustRightInd/>
              <w:spacing w:line="276" w:lineRule="auto"/>
              <w:rPr>
                <w:sz w:val="20"/>
                <w:szCs w:val="20"/>
              </w:rPr>
            </w:pPr>
          </w:p>
          <w:p w:rsidR="007D453D" w:rsidRDefault="007D453D">
            <w:pPr>
              <w:widowControl/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attesta che copia della presente deliberazione:</w:t>
            </w:r>
          </w:p>
          <w:p w:rsidR="007D453D" w:rsidRDefault="007D453D">
            <w:pPr>
              <w:widowControl/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5"/>
            </w:r>
            <w:r>
              <w:rPr>
                <w:sz w:val="20"/>
                <w:szCs w:val="20"/>
              </w:rPr>
              <w:t xml:space="preserve"> viene pubblicata all'Albo Pretorio di questo Comune per 15 giorni consecutivi (art. 124 – comma 1 T.U. 267/2000) a partire dal 03/08/2015 fino al 18/08/2015.</w:t>
            </w:r>
          </w:p>
          <w:p w:rsidR="007D453D" w:rsidRDefault="007D453D">
            <w:pPr>
              <w:widowControl/>
              <w:adjustRightInd/>
              <w:spacing w:line="276" w:lineRule="auto"/>
              <w:rPr>
                <w:sz w:val="20"/>
                <w:szCs w:val="20"/>
              </w:rPr>
            </w:pPr>
          </w:p>
        </w:tc>
      </w:tr>
      <w:tr w:rsidR="007D453D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D453D" w:rsidRDefault="007D453D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453D" w:rsidRDefault="007D453D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7D453D" w:rsidRDefault="007D453D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</w:tr>
      <w:tr w:rsidR="007D453D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D453D" w:rsidRDefault="007D453D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453D" w:rsidRDefault="007D453D">
            <w:pPr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Tuoro sul Trasimeno lì, 03/08/2015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716D59" w:rsidRDefault="007D453D">
            <w:pPr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 RESPONSABILE DELL’AREA</w:t>
            </w:r>
          </w:p>
          <w:p w:rsidR="007D453D" w:rsidRPr="00716D59" w:rsidRDefault="00CC2892" w:rsidP="00880F1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F.to </w:t>
            </w:r>
            <w:r w:rsidR="00880F15">
              <w:rPr>
                <w:sz w:val="20"/>
                <w:szCs w:val="20"/>
              </w:rPr>
              <w:t>Dott.ssa Norma Bennati</w:t>
            </w:r>
          </w:p>
        </w:tc>
      </w:tr>
      <w:tr w:rsidR="007D453D">
        <w:tc>
          <w:tcPr>
            <w:tcW w:w="817" w:type="dxa"/>
            <w:tcBorders>
              <w:top w:val="nil"/>
              <w:right w:val="nil"/>
            </w:tcBorders>
          </w:tcPr>
          <w:p w:rsidR="007D453D" w:rsidRDefault="007D453D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7D453D" w:rsidRDefault="007D453D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7D453D" w:rsidRDefault="007D453D">
            <w:pPr>
              <w:adjustRightInd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E4023" w:rsidRDefault="00BE4023">
            <w:pPr>
              <w:adjustRightInd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E4023" w:rsidRDefault="00BE4023">
            <w:pPr>
              <w:adjustRightInd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E4023" w:rsidRDefault="00BE4023">
            <w:pPr>
              <w:adjustRightInd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7D453D" w:rsidRDefault="007D453D" w:rsidP="007D453D">
      <w:pPr>
        <w:adjustRightInd/>
        <w:rPr>
          <w:sz w:val="20"/>
          <w:szCs w:val="20"/>
        </w:rPr>
      </w:pPr>
    </w:p>
    <w:p w:rsidR="007D453D" w:rsidRDefault="007D453D" w:rsidP="007D453D">
      <w:pPr>
        <w:adjustRightInd/>
        <w:rPr>
          <w:sz w:val="20"/>
          <w:szCs w:val="20"/>
        </w:rPr>
      </w:pPr>
    </w:p>
    <w:p w:rsidR="007D453D" w:rsidRDefault="007D453D" w:rsidP="007D453D">
      <w:pPr>
        <w:adjustRightInd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544"/>
        <w:gridCol w:w="5245"/>
      </w:tblGrid>
      <w:tr w:rsidR="007D453D">
        <w:tc>
          <w:tcPr>
            <w:tcW w:w="9606" w:type="dxa"/>
            <w:gridSpan w:val="3"/>
          </w:tcPr>
          <w:p w:rsidR="007D453D" w:rsidRDefault="007D453D">
            <w:pPr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ESECUTIVITA'</w:t>
            </w:r>
          </w:p>
        </w:tc>
      </w:tr>
      <w:tr w:rsidR="007D453D">
        <w:tc>
          <w:tcPr>
            <w:tcW w:w="9606" w:type="dxa"/>
            <w:gridSpan w:val="3"/>
            <w:tcBorders>
              <w:bottom w:val="nil"/>
            </w:tcBorders>
          </w:tcPr>
          <w:p w:rsidR="007D453D" w:rsidRDefault="007D453D">
            <w:pPr>
              <w:widowControl/>
              <w:adjustRightInd/>
              <w:spacing w:line="276" w:lineRule="auto"/>
              <w:rPr>
                <w:sz w:val="20"/>
                <w:szCs w:val="20"/>
              </w:rPr>
            </w:pPr>
          </w:p>
          <w:p w:rsidR="007D453D" w:rsidRDefault="00C852AC">
            <w:pPr>
              <w:widowControl/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  <w:r w:rsidR="007D453D">
              <w:rPr>
                <w:sz w:val="20"/>
                <w:szCs w:val="20"/>
              </w:rPr>
              <w:t xml:space="preserve"> La presente deliberazione, trascorsi 10 giorni dalla su indicata </w:t>
            </w:r>
            <w:r w:rsidR="00A55DCF">
              <w:rPr>
                <w:sz w:val="20"/>
                <w:szCs w:val="20"/>
              </w:rPr>
              <w:t>data di inizio pubblicazione, è esecutiva</w:t>
            </w:r>
            <w:r w:rsidR="007D453D">
              <w:rPr>
                <w:sz w:val="20"/>
                <w:szCs w:val="20"/>
              </w:rPr>
              <w:t xml:space="preserve"> ,(art. 134 – comma 3 T.U. 267/2000).</w:t>
            </w:r>
          </w:p>
          <w:p w:rsidR="007D453D" w:rsidRDefault="007D453D">
            <w:pPr>
              <w:widowControl/>
              <w:adjustRightInd/>
              <w:spacing w:line="276" w:lineRule="auto"/>
              <w:rPr>
                <w:sz w:val="20"/>
                <w:szCs w:val="20"/>
              </w:rPr>
            </w:pPr>
          </w:p>
          <w:p w:rsidR="007D453D" w:rsidRDefault="00C852AC" w:rsidP="00C852AC">
            <w:pPr>
              <w:widowControl/>
              <w:adjustRightInd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5"/>
            </w:r>
            <w:r w:rsidR="007D453D">
              <w:rPr>
                <w:sz w:val="20"/>
                <w:szCs w:val="20"/>
              </w:rPr>
              <w:t xml:space="preserve"> La presente deliberazione è immediatamente eseguibile (art. 134 – comma 4 T.U. 267/2000) .</w:t>
            </w:r>
          </w:p>
        </w:tc>
      </w:tr>
      <w:tr w:rsidR="007D453D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D453D" w:rsidRDefault="007D453D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453D" w:rsidRDefault="007D453D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7D453D" w:rsidRDefault="007D453D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</w:tr>
      <w:tr w:rsidR="007D453D"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7D453D" w:rsidRDefault="007D453D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D453D" w:rsidRDefault="007D453D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7D453D" w:rsidRDefault="007D453D">
            <w:pPr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 RESPONSABILE DELL’AREA </w:t>
            </w:r>
          </w:p>
        </w:tc>
      </w:tr>
      <w:tr w:rsidR="007D453D">
        <w:tc>
          <w:tcPr>
            <w:tcW w:w="817" w:type="dxa"/>
            <w:tcBorders>
              <w:top w:val="nil"/>
              <w:right w:val="nil"/>
            </w:tcBorders>
          </w:tcPr>
          <w:p w:rsidR="007D453D" w:rsidRDefault="007D453D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7D453D" w:rsidRDefault="007D453D">
            <w:pPr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7D453D" w:rsidRDefault="00CC2892" w:rsidP="00880F15">
            <w:pPr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F.to </w:t>
            </w:r>
            <w:r w:rsidR="00880F15">
              <w:rPr>
                <w:sz w:val="20"/>
                <w:szCs w:val="20"/>
              </w:rPr>
              <w:t>Dott.ssa Norma Bennati</w:t>
            </w:r>
          </w:p>
          <w:p w:rsidR="00BE4023" w:rsidRDefault="00BE4023" w:rsidP="00880F15">
            <w:pPr>
              <w:adjustRightInd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E4023" w:rsidRDefault="00BE4023" w:rsidP="00880F15">
            <w:pPr>
              <w:adjustRightInd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E4023" w:rsidRDefault="00BE4023" w:rsidP="00880F15">
            <w:pPr>
              <w:adjustRightInd/>
              <w:spacing w:line="276" w:lineRule="auto"/>
              <w:jc w:val="center"/>
              <w:rPr>
                <w:sz w:val="20"/>
                <w:szCs w:val="20"/>
              </w:rPr>
            </w:pPr>
          </w:p>
          <w:p w:rsidR="00BE4023" w:rsidRDefault="00BE4023" w:rsidP="00880F15">
            <w:pPr>
              <w:adjustRightInd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7D453D" w:rsidRDefault="007D453D" w:rsidP="007D453D">
      <w:pPr>
        <w:adjustRightInd/>
        <w:rPr>
          <w:sz w:val="20"/>
          <w:szCs w:val="20"/>
        </w:rPr>
      </w:pPr>
    </w:p>
    <w:p w:rsidR="00F339E8" w:rsidRDefault="00F339E8" w:rsidP="00F339E8">
      <w:pPr>
        <w:adjustRightInd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5245"/>
      </w:tblGrid>
      <w:tr w:rsidR="00F339E8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3"/>
          </w:tcPr>
          <w:p w:rsidR="00F339E8" w:rsidRDefault="00F339E8" w:rsidP="00040D88">
            <w:pPr>
              <w:adjustRightInd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AUTENTICAZIONE</w:t>
            </w:r>
          </w:p>
        </w:tc>
      </w:tr>
      <w:tr w:rsidR="00F339E8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3"/>
            <w:tcBorders>
              <w:bottom w:val="nil"/>
            </w:tcBorders>
          </w:tcPr>
          <w:p w:rsidR="00970217" w:rsidRDefault="00970217" w:rsidP="00040D88">
            <w:pPr>
              <w:widowControl/>
              <w:adjustRightInd/>
              <w:rPr>
                <w:sz w:val="20"/>
                <w:szCs w:val="20"/>
              </w:rPr>
            </w:pPr>
          </w:p>
          <w:p w:rsidR="00F339E8" w:rsidRDefault="00EA5FDA" w:rsidP="00040D88">
            <w:pPr>
              <w:widowControl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5"/>
            </w:r>
            <w:r w:rsidR="00F339E8">
              <w:rPr>
                <w:sz w:val="20"/>
                <w:szCs w:val="20"/>
              </w:rPr>
              <w:t xml:space="preserve">La presente copia è conforme all’originale depositato presso questo ufficio. </w:t>
            </w:r>
          </w:p>
          <w:p w:rsidR="00F339E8" w:rsidRDefault="00F339E8" w:rsidP="00040D88">
            <w:pPr>
              <w:widowControl/>
              <w:adjustRightInd/>
              <w:rPr>
                <w:sz w:val="20"/>
                <w:szCs w:val="20"/>
              </w:rPr>
            </w:pPr>
          </w:p>
          <w:p w:rsidR="00F339E8" w:rsidRDefault="00F339E8" w:rsidP="00040D88">
            <w:pPr>
              <w:widowControl/>
              <w:adjustRightInd/>
              <w:rPr>
                <w:sz w:val="20"/>
                <w:szCs w:val="20"/>
              </w:rPr>
            </w:pPr>
          </w:p>
        </w:tc>
      </w:tr>
      <w:tr w:rsidR="00F339E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339E8" w:rsidRDefault="00F339E8" w:rsidP="00040D88">
            <w:pPr>
              <w:adjustRightInd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339E8" w:rsidRDefault="00F339E8" w:rsidP="00040D88">
            <w:pPr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Tuoro sul Trasimeno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339E8" w:rsidRDefault="00F339E8" w:rsidP="00040D88">
            <w:pPr>
              <w:adjustRightInd/>
              <w:rPr>
                <w:sz w:val="20"/>
                <w:szCs w:val="20"/>
              </w:rPr>
            </w:pPr>
          </w:p>
        </w:tc>
      </w:tr>
      <w:tr w:rsidR="00F339E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  <w:right w:val="nil"/>
            </w:tcBorders>
          </w:tcPr>
          <w:p w:rsidR="00F339E8" w:rsidRDefault="00F339E8" w:rsidP="00040D88">
            <w:pPr>
              <w:adjustRightInd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339E8" w:rsidRDefault="00F339E8" w:rsidP="00040D88">
            <w:pPr>
              <w:adjustRightInd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F339E8" w:rsidRDefault="00F339E8" w:rsidP="00040D88">
            <w:pPr>
              <w:adjustRightInd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 FUNZIONARIO DELEGATO</w:t>
            </w:r>
          </w:p>
        </w:tc>
      </w:tr>
      <w:tr w:rsidR="00F339E8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right w:val="nil"/>
            </w:tcBorders>
          </w:tcPr>
          <w:p w:rsidR="00F339E8" w:rsidRDefault="00F339E8" w:rsidP="00040D88">
            <w:pPr>
              <w:adjustRightInd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F339E8" w:rsidRDefault="00F339E8" w:rsidP="00040D88">
            <w:pPr>
              <w:adjustRightInd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F339E8" w:rsidRDefault="000F4EA9" w:rsidP="00FA67DA">
            <w:pPr>
              <w:adjustRightInd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A67D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tt.</w:t>
            </w:r>
            <w:r w:rsidR="00FA67DA">
              <w:rPr>
                <w:sz w:val="20"/>
                <w:szCs w:val="20"/>
              </w:rPr>
              <w:t>ssa Norma Bennati</w:t>
            </w:r>
          </w:p>
          <w:p w:rsidR="00837773" w:rsidRDefault="00837773" w:rsidP="00FA67DA">
            <w:pPr>
              <w:adjustRightInd/>
              <w:jc w:val="center"/>
              <w:rPr>
                <w:sz w:val="20"/>
                <w:szCs w:val="20"/>
              </w:rPr>
            </w:pPr>
          </w:p>
          <w:p w:rsidR="00837773" w:rsidRDefault="00837773" w:rsidP="00FA67DA">
            <w:pPr>
              <w:adjustRightInd/>
              <w:jc w:val="center"/>
              <w:rPr>
                <w:sz w:val="20"/>
                <w:szCs w:val="20"/>
              </w:rPr>
            </w:pPr>
          </w:p>
          <w:p w:rsidR="00837773" w:rsidRDefault="00837773" w:rsidP="00FA67DA">
            <w:pPr>
              <w:adjustRightInd/>
              <w:jc w:val="center"/>
              <w:rPr>
                <w:sz w:val="20"/>
                <w:szCs w:val="20"/>
              </w:rPr>
            </w:pPr>
          </w:p>
          <w:p w:rsidR="00837773" w:rsidRDefault="00837773" w:rsidP="00FA67DA">
            <w:pPr>
              <w:adjustRightInd/>
              <w:jc w:val="center"/>
              <w:rPr>
                <w:sz w:val="20"/>
                <w:szCs w:val="20"/>
              </w:rPr>
            </w:pPr>
          </w:p>
        </w:tc>
      </w:tr>
    </w:tbl>
    <w:p w:rsidR="00F339E8" w:rsidRDefault="00F339E8" w:rsidP="00F339E8">
      <w:pPr>
        <w:adjustRightInd/>
        <w:rPr>
          <w:sz w:val="20"/>
          <w:szCs w:val="20"/>
        </w:rPr>
      </w:pPr>
    </w:p>
    <w:p w:rsidR="00F339E8" w:rsidRDefault="00F339E8" w:rsidP="00F339E8">
      <w:pPr>
        <w:adjustRightInd/>
        <w:rPr>
          <w:sz w:val="20"/>
          <w:szCs w:val="20"/>
        </w:rPr>
      </w:pPr>
    </w:p>
    <w:p w:rsidR="00F339E8" w:rsidRDefault="00F339E8" w:rsidP="00F339E8">
      <w:pPr>
        <w:adjustRightInd/>
        <w:rPr>
          <w:sz w:val="20"/>
          <w:szCs w:val="20"/>
        </w:rPr>
      </w:pPr>
    </w:p>
    <w:p w:rsidR="00F339E8" w:rsidRDefault="00F339E8" w:rsidP="00F339E8">
      <w:pPr>
        <w:adjustRightInd/>
        <w:rPr>
          <w:sz w:val="20"/>
          <w:szCs w:val="20"/>
        </w:rPr>
      </w:pPr>
    </w:p>
    <w:p w:rsidR="00F339E8" w:rsidRPr="00F339E8" w:rsidRDefault="00F339E8" w:rsidP="00F339E8">
      <w:pPr>
        <w:widowControl/>
        <w:autoSpaceDE/>
        <w:autoSpaceDN/>
        <w:adjustRightInd/>
      </w:pPr>
    </w:p>
    <w:sectPr w:rsidR="00F339E8" w:rsidRPr="00F339E8" w:rsidSect="001547AA">
      <w:headerReference w:type="default" r:id="rId10"/>
      <w:footerReference w:type="default" r:id="rId11"/>
      <w:pgSz w:w="11907" w:h="16840" w:code="9"/>
      <w:pgMar w:top="1134" w:right="1134" w:bottom="1134" w:left="1134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84" w:rsidRDefault="00AB0884">
      <w:r>
        <w:separator/>
      </w:r>
    </w:p>
  </w:endnote>
  <w:endnote w:type="continuationSeparator" w:id="0">
    <w:p w:rsidR="00AB0884" w:rsidRDefault="00AB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58" w:rsidRDefault="008E5758">
    <w:pPr>
      <w:pStyle w:val="Pidipagina"/>
      <w:jc w:val="center"/>
    </w:pPr>
    <w:r>
      <w:rPr>
        <w:sz w:val="20"/>
        <w:szCs w:val="20"/>
      </w:rPr>
      <w:t xml:space="preserve">COMUNE DI TUORO – Deliberazione </w:t>
    </w:r>
    <w:r w:rsidR="005D3D11">
      <w:rPr>
        <w:sz w:val="20"/>
        <w:szCs w:val="20"/>
      </w:rPr>
      <w:t xml:space="preserve"> di G</w:t>
    </w:r>
    <w:r w:rsidR="001D02CB">
      <w:rPr>
        <w:sz w:val="20"/>
        <w:szCs w:val="20"/>
      </w:rPr>
      <w:t>.C.</w:t>
    </w:r>
    <w:r w:rsidR="005D3D11">
      <w:rPr>
        <w:sz w:val="20"/>
        <w:szCs w:val="20"/>
      </w:rPr>
      <w:t xml:space="preserve"> </w:t>
    </w:r>
    <w:r>
      <w:rPr>
        <w:sz w:val="20"/>
        <w:szCs w:val="20"/>
      </w:rPr>
      <w:t xml:space="preserve">n. 99 del 30/07/2015 </w:t>
    </w:r>
    <w:r>
      <w:t xml:space="preserve">                              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B35895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84" w:rsidRDefault="00AB0884">
      <w:r>
        <w:separator/>
      </w:r>
    </w:p>
  </w:footnote>
  <w:footnote w:type="continuationSeparator" w:id="0">
    <w:p w:rsidR="00AB0884" w:rsidRDefault="00AB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A0" w:rsidRDefault="00847D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1807C0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3C"/>
    <w:rsid w:val="00024695"/>
    <w:rsid w:val="00040D88"/>
    <w:rsid w:val="000F4EA9"/>
    <w:rsid w:val="001547AA"/>
    <w:rsid w:val="00157E68"/>
    <w:rsid w:val="001D02CB"/>
    <w:rsid w:val="0020571D"/>
    <w:rsid w:val="00292B10"/>
    <w:rsid w:val="002F453B"/>
    <w:rsid w:val="00583082"/>
    <w:rsid w:val="005A45AD"/>
    <w:rsid w:val="005D3D11"/>
    <w:rsid w:val="00674B23"/>
    <w:rsid w:val="006D69B7"/>
    <w:rsid w:val="006E5E02"/>
    <w:rsid w:val="00716D59"/>
    <w:rsid w:val="00750BEF"/>
    <w:rsid w:val="007D453D"/>
    <w:rsid w:val="00803C0C"/>
    <w:rsid w:val="00835966"/>
    <w:rsid w:val="00837773"/>
    <w:rsid w:val="0084663A"/>
    <w:rsid w:val="00847DA0"/>
    <w:rsid w:val="0087729D"/>
    <w:rsid w:val="00880F15"/>
    <w:rsid w:val="008B316C"/>
    <w:rsid w:val="008C4B67"/>
    <w:rsid w:val="008E5758"/>
    <w:rsid w:val="00935B9E"/>
    <w:rsid w:val="00970217"/>
    <w:rsid w:val="0098146E"/>
    <w:rsid w:val="00A55D21"/>
    <w:rsid w:val="00A55DCF"/>
    <w:rsid w:val="00A7203C"/>
    <w:rsid w:val="00AB0884"/>
    <w:rsid w:val="00B35895"/>
    <w:rsid w:val="00BE1EEF"/>
    <w:rsid w:val="00BE4023"/>
    <w:rsid w:val="00C142D1"/>
    <w:rsid w:val="00C852AC"/>
    <w:rsid w:val="00CA6EBB"/>
    <w:rsid w:val="00CC2892"/>
    <w:rsid w:val="00CE5B88"/>
    <w:rsid w:val="00CF0DCB"/>
    <w:rsid w:val="00D0417D"/>
    <w:rsid w:val="00DD7D44"/>
    <w:rsid w:val="00E9305E"/>
    <w:rsid w:val="00EA5FDA"/>
    <w:rsid w:val="00EA7C9C"/>
    <w:rsid w:val="00F339E8"/>
    <w:rsid w:val="00F55509"/>
    <w:rsid w:val="00F635BA"/>
    <w:rsid w:val="00F83C28"/>
    <w:rsid w:val="00FA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widowControl/>
      <w:tabs>
        <w:tab w:val="center" w:pos="4819"/>
        <w:tab w:val="right" w:pos="9638"/>
      </w:tabs>
      <w:autoSpaceDE/>
      <w:autoSpaceDN/>
      <w:adjustRightInd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widowControl/>
      <w:autoSpaceDE/>
      <w:autoSpaceDN/>
      <w:adjustRightInd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widowControl/>
      <w:tabs>
        <w:tab w:val="center" w:pos="4819"/>
        <w:tab w:val="right" w:pos="9638"/>
      </w:tabs>
      <w:autoSpaceDE/>
      <w:autoSpaceDN/>
      <w:adjustRightInd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widowControl/>
      <w:autoSpaceDE/>
      <w:autoSpaceDN/>
      <w:adjustRightInd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4A37-6186-416E-B4C7-E762C9EE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TUORO </vt:lpstr>
    </vt:vector>
  </TitlesOfParts>
  <Company>intersiel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TUORO</dc:title>
  <dc:creator>Franco Vercillo</dc:creator>
  <cp:lastModifiedBy>silvestri renzo</cp:lastModifiedBy>
  <cp:revision>2</cp:revision>
  <cp:lastPrinted>2015-07-31T10:36:00Z</cp:lastPrinted>
  <dcterms:created xsi:type="dcterms:W3CDTF">2015-09-22T10:11:00Z</dcterms:created>
  <dcterms:modified xsi:type="dcterms:W3CDTF">2015-09-22T10:11:00Z</dcterms:modified>
</cp:coreProperties>
</file>