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8" w:rsidRDefault="005E0268" w:rsidP="005E0268">
      <w:pPr>
        <w:rPr>
          <w:sz w:val="20"/>
          <w:szCs w:val="20"/>
        </w:rPr>
      </w:pPr>
      <w:bookmarkStart w:id="0" w:name="_GoBack"/>
      <w:bookmarkEnd w:id="0"/>
    </w:p>
    <w:p w:rsidR="00501651" w:rsidRPr="002F453B" w:rsidRDefault="00825E1D" w:rsidP="00501651">
      <w:pPr>
        <w:rPr>
          <w:noProof/>
        </w:rPr>
      </w:pPr>
      <w:r>
        <w:rPr>
          <w:noProof/>
        </w:rPr>
        <w:drawing>
          <wp:inline distT="0" distB="0" distL="0" distR="0">
            <wp:extent cx="88582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137795</wp:posOffset>
                </wp:positionV>
                <wp:extent cx="484632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1651" w:rsidRDefault="00501651" w:rsidP="00501651">
                            <w:pPr>
                              <w:pStyle w:val="Titolo1"/>
                            </w:pPr>
                            <w:r>
                              <w:t>COMUNE DI TUORO</w:t>
                            </w:r>
                          </w:p>
                          <w:p w:rsidR="00501651" w:rsidRDefault="00501651" w:rsidP="00501651">
                            <w:pPr>
                              <w:pStyle w:val="Titolo2"/>
                            </w:pPr>
                            <w:r>
                              <w:t>Provincia di Perugia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10.85pt;width:381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">
                <v:shadow on="t" offset="-6pt,6pt"/>
                <v:textbox>
                  <w:txbxContent>
                    <w:p w:rsidR="00501651" w:rsidRDefault="00501651" w:rsidP="00501651">
                      <w:pPr>
                        <w:pStyle w:val="Titolo1"/>
                      </w:pPr>
                      <w:r>
                        <w:t>COMUNE DI TUORO</w:t>
                      </w:r>
                    </w:p>
                    <w:p w:rsidR="00501651" w:rsidRDefault="00501651" w:rsidP="00501651">
                      <w:pPr>
                        <w:pStyle w:val="Titolo2"/>
                      </w:pPr>
                      <w:r>
                        <w:t>Provincia di Perugia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1317"/>
        <w:gridCol w:w="4394"/>
      </w:tblGrid>
      <w:tr w:rsidR="00501651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1" w:rsidRDefault="00501651" w:rsidP="0050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DELIBERAZIONE DEL CONSIGLIO COMUNALE</w:t>
            </w: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</w:rPr>
              <w:t xml:space="preserve"> COPIA</w:t>
            </w:r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651" w:rsidRDefault="00501651" w:rsidP="00B81C1D">
            <w:r>
              <w:rPr>
                <w:b/>
                <w:bCs/>
              </w:rPr>
              <w:t xml:space="preserve">ATTO N.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651" w:rsidRDefault="00501651" w:rsidP="00B81C1D">
            <w:r>
              <w:rPr>
                <w:b/>
                <w:bCs/>
              </w:rPr>
              <w:t xml:space="preserve">35 </w:t>
            </w:r>
            <w:r>
              <w:t xml:space="preserve">  </w:t>
            </w: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651" w:rsidRDefault="00501651" w:rsidP="00B81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651" w:rsidRDefault="00501651" w:rsidP="00B81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28/06/2016                                 </w:t>
            </w: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OGGETTO:</w:t>
            </w:r>
          </w:p>
        </w:tc>
      </w:tr>
      <w:tr w:rsidR="0050165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51" w:rsidRDefault="00501651" w:rsidP="00B81C1D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1" w:rsidRDefault="00501651" w:rsidP="00B81C1D">
            <w:pPr>
              <w:ind w:right="190"/>
              <w:rPr>
                <w:rStyle w:val="IntestazioneCarattere"/>
                <w:b/>
                <w:bCs/>
              </w:rPr>
            </w:pPr>
            <w:r>
              <w:rPr>
                <w:rStyle w:val="IntestazioneCarattere"/>
                <w:b/>
                <w:bCs/>
              </w:rPr>
              <w:t>Regolamento Regionale n. 2 del 18/02/2015 art. 141 comma 2) - Definizione nuovi parametri per la determinazione del contributo di costruzione (L.R. 1/2015 - Testo unico governo del territorio e materie correlate)</w:t>
            </w:r>
          </w:p>
          <w:p w:rsidR="00501651" w:rsidRDefault="00501651" w:rsidP="00B81C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23728" w:rsidRDefault="00323728" w:rsidP="00323728"/>
    <w:p w:rsidR="00323728" w:rsidRDefault="00323728" w:rsidP="00323728">
      <w:pPr>
        <w:ind w:firstLine="284"/>
        <w:jc w:val="both"/>
        <w:rPr>
          <w:i/>
          <w:iCs/>
        </w:rPr>
      </w:pPr>
      <w:r>
        <w:rPr>
          <w:i/>
          <w:iCs/>
        </w:rPr>
        <w:t>L’anno 2016 il giorno 28 del mese di Giugno  alle ore 18:00 e seguenti, in Tuoro sul Trasimeno presso la Sala Consiliare, si è riunito il Consiglio Comunale in seduta straordinaria pubblica di I^ convocazione nelle persone dei Signori:</w:t>
      </w:r>
    </w:p>
    <w:p w:rsidR="00323728" w:rsidRDefault="00323728" w:rsidP="00323728">
      <w:pPr>
        <w:tabs>
          <w:tab w:val="left" w:pos="2268"/>
          <w:tab w:val="left" w:pos="4158"/>
          <w:tab w:val="left" w:pos="6588"/>
        </w:tabs>
        <w:ind w:right="1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2410"/>
      </w:tblGrid>
      <w:tr w:rsidR="0032372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Presente/Assente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Cerimonia Patrizia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Torzuoli Stefano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 Elisa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 Mariella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Bocerani Mario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 Francesco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Marioli Carlo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Pacini Fabio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Silvestri Renzo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Minciaroni Maria Elena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Renzoni Pietro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Borgia Lorenzo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32372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Fabilli Thomas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del Consiglio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728" w:rsidRDefault="00323728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</w:tbl>
    <w:p w:rsidR="00323728" w:rsidRDefault="00323728" w:rsidP="00323728">
      <w:pPr>
        <w:ind w:right="1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3544"/>
      </w:tblGrid>
      <w:tr w:rsidR="00323728">
        <w:tc>
          <w:tcPr>
            <w:tcW w:w="3614" w:type="dxa"/>
          </w:tcPr>
          <w:p w:rsidR="00323728" w:rsidRDefault="003237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 n° 10</w:t>
            </w:r>
          </w:p>
        </w:tc>
        <w:tc>
          <w:tcPr>
            <w:tcW w:w="3544" w:type="dxa"/>
          </w:tcPr>
          <w:p w:rsidR="00323728" w:rsidRDefault="003237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Assenti n° 3</w:t>
            </w:r>
          </w:p>
        </w:tc>
      </w:tr>
    </w:tbl>
    <w:p w:rsidR="00E62B12" w:rsidRDefault="00E62B12" w:rsidP="00E62B12"/>
    <w:tbl>
      <w:tblPr>
        <w:tblStyle w:val="Mappadocument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1B730A" w:rsidRPr="001B730A" w:rsidTr="001B730A">
        <w:tc>
          <w:tcPr>
            <w:tcW w:w="3652" w:type="dxa"/>
          </w:tcPr>
          <w:p w:rsidR="001B730A" w:rsidRPr="001B730A" w:rsidRDefault="001B730A" w:rsidP="00E62B12">
            <w:pPr>
              <w:rPr>
                <w:sz w:val="20"/>
                <w:szCs w:val="20"/>
              </w:rPr>
            </w:pPr>
            <w:r w:rsidRPr="001B730A">
              <w:rPr>
                <w:sz w:val="20"/>
                <w:szCs w:val="20"/>
              </w:rPr>
              <w:t>Tofanetti Giovanni Jacopo</w:t>
            </w:r>
          </w:p>
        </w:tc>
        <w:tc>
          <w:tcPr>
            <w:tcW w:w="3544" w:type="dxa"/>
          </w:tcPr>
          <w:p w:rsidR="001B730A" w:rsidRPr="001B730A" w:rsidRDefault="001B730A" w:rsidP="00E62B12">
            <w:pPr>
              <w:rPr>
                <w:sz w:val="20"/>
                <w:szCs w:val="20"/>
              </w:rPr>
            </w:pPr>
            <w:r w:rsidRPr="001B730A">
              <w:rPr>
                <w:sz w:val="20"/>
                <w:szCs w:val="20"/>
              </w:rPr>
              <w:t>Assessore Esterno</w:t>
            </w:r>
          </w:p>
        </w:tc>
        <w:tc>
          <w:tcPr>
            <w:tcW w:w="2410" w:type="dxa"/>
          </w:tcPr>
          <w:p w:rsidR="001B730A" w:rsidRPr="001B730A" w:rsidRDefault="001B730A" w:rsidP="00E62B12">
            <w:pPr>
              <w:rPr>
                <w:sz w:val="20"/>
                <w:szCs w:val="20"/>
              </w:rPr>
            </w:pPr>
            <w:r w:rsidRPr="001B730A">
              <w:rPr>
                <w:sz w:val="20"/>
                <w:szCs w:val="20"/>
              </w:rPr>
              <w:t>Presente</w:t>
            </w:r>
          </w:p>
        </w:tc>
      </w:tr>
    </w:tbl>
    <w:p w:rsidR="00E62B12" w:rsidRDefault="00E62B12" w:rsidP="00E62B12"/>
    <w:p w:rsidR="00230C28" w:rsidRDefault="00230C28" w:rsidP="00323728">
      <w:pPr>
        <w:ind w:firstLine="284"/>
      </w:pPr>
    </w:p>
    <w:p w:rsidR="00323728" w:rsidRPr="00FF5465" w:rsidRDefault="00323728" w:rsidP="008442D6">
      <w:pPr>
        <w:jc w:val="both"/>
        <w:rPr>
          <w:i/>
          <w:iCs/>
        </w:rPr>
      </w:pPr>
      <w:r>
        <w:rPr>
          <w:i/>
          <w:iCs/>
        </w:rPr>
        <w:t>Risultato che gli intervenuti sono in numero legale, assume la presidenza il</w:t>
      </w:r>
      <w:r w:rsidR="00691411">
        <w:rPr>
          <w:i/>
          <w:iCs/>
        </w:rPr>
        <w:t xml:space="preserve"> Sindaco</w:t>
      </w:r>
      <w:r>
        <w:rPr>
          <w:i/>
          <w:iCs/>
        </w:rPr>
        <w:t xml:space="preserve"> </w:t>
      </w:r>
      <w:r w:rsidR="00C2137C">
        <w:rPr>
          <w:i/>
          <w:iCs/>
        </w:rPr>
        <w:t>Cerimonia Patrizia</w:t>
      </w:r>
      <w:r>
        <w:rPr>
          <w:i/>
          <w:iCs/>
        </w:rPr>
        <w:t xml:space="preserve"> nella sua qualità di Presidente del Consiglio.</w:t>
      </w:r>
    </w:p>
    <w:p w:rsidR="00323728" w:rsidRDefault="00323728" w:rsidP="008442D6">
      <w:pPr>
        <w:jc w:val="both"/>
        <w:rPr>
          <w:i/>
          <w:iCs/>
        </w:rPr>
      </w:pPr>
      <w:r>
        <w:rPr>
          <w:i/>
          <w:iCs/>
        </w:rPr>
        <w:t xml:space="preserve">Assiste il Segretario Comunale </w:t>
      </w:r>
      <w:r w:rsidR="00D0674D">
        <w:rPr>
          <w:i/>
          <w:iCs/>
        </w:rPr>
        <w:t>Taralla</w:t>
      </w:r>
      <w:r>
        <w:rPr>
          <w:i/>
          <w:iCs/>
        </w:rPr>
        <w:t xml:space="preserve"> d</w:t>
      </w:r>
      <w:r w:rsidR="00971CC7">
        <w:rPr>
          <w:i/>
          <w:iCs/>
        </w:rPr>
        <w:t>ott</w:t>
      </w:r>
      <w:r>
        <w:rPr>
          <w:i/>
          <w:iCs/>
        </w:rPr>
        <w:t>.</w:t>
      </w:r>
      <w:r w:rsidR="00971CC7">
        <w:rPr>
          <w:i/>
          <w:iCs/>
        </w:rPr>
        <w:t xml:space="preserve"> </w:t>
      </w:r>
      <w:r w:rsidR="00D0674D">
        <w:rPr>
          <w:i/>
          <w:iCs/>
        </w:rPr>
        <w:t>Marco</w:t>
      </w:r>
      <w:r>
        <w:rPr>
          <w:i/>
          <w:iCs/>
        </w:rPr>
        <w:t>.</w:t>
      </w:r>
    </w:p>
    <w:p w:rsidR="00323728" w:rsidRDefault="00323728" w:rsidP="008442D6">
      <w:pPr>
        <w:jc w:val="both"/>
        <w:rPr>
          <w:i/>
          <w:iCs/>
        </w:rPr>
      </w:pPr>
      <w:r>
        <w:rPr>
          <w:i/>
          <w:iCs/>
        </w:rPr>
        <w:t xml:space="preserve">Vengono nominati scrutatori i Signori: </w:t>
      </w:r>
      <w:r w:rsidR="008442D6">
        <w:rPr>
          <w:i/>
          <w:iCs/>
        </w:rPr>
        <w:t>Marioli Carlo, Pacini Fabio e Renzoni Pietro.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32"/>
      </w:tblGrid>
      <w:tr w:rsidR="00323728" w:rsidRPr="00323728">
        <w:tc>
          <w:tcPr>
            <w:tcW w:w="6632" w:type="dxa"/>
          </w:tcPr>
          <w:p w:rsidR="00323728" w:rsidRDefault="00323728"/>
        </w:tc>
      </w:tr>
    </w:tbl>
    <w:p w:rsidR="00AA2DC3" w:rsidRDefault="00AA2DC3" w:rsidP="00323728">
      <w:pPr>
        <w:tabs>
          <w:tab w:val="left" w:pos="8931"/>
        </w:tabs>
        <w:ind w:right="-1"/>
        <w:rPr>
          <w:sz w:val="22"/>
          <w:szCs w:val="22"/>
        </w:rPr>
      </w:pPr>
    </w:p>
    <w:p w:rsidR="00E1626A" w:rsidRDefault="00E1626A" w:rsidP="00323728">
      <w:pPr>
        <w:tabs>
          <w:tab w:val="left" w:pos="8931"/>
        </w:tabs>
        <w:ind w:right="-1"/>
        <w:rPr>
          <w:sz w:val="22"/>
          <w:szCs w:val="22"/>
        </w:rPr>
      </w:pPr>
    </w:p>
    <w:p w:rsidR="00E1626A" w:rsidRDefault="00E1626A" w:rsidP="00323728">
      <w:pPr>
        <w:tabs>
          <w:tab w:val="left" w:pos="8931"/>
        </w:tabs>
        <w:ind w:right="-1"/>
        <w:rPr>
          <w:sz w:val="22"/>
          <w:szCs w:val="22"/>
        </w:rPr>
      </w:pPr>
    </w:p>
    <w:p w:rsidR="00E1626A" w:rsidRDefault="00E1626A" w:rsidP="00323728">
      <w:pPr>
        <w:tabs>
          <w:tab w:val="left" w:pos="8931"/>
        </w:tabs>
        <w:ind w:right="-1"/>
        <w:rPr>
          <w:sz w:val="22"/>
          <w:szCs w:val="22"/>
        </w:rPr>
      </w:pPr>
    </w:p>
    <w:p w:rsidR="00330F65" w:rsidRPr="00330F65" w:rsidRDefault="00330F65">
      <w:pPr>
        <w:ind w:right="900"/>
        <w:jc w:val="center"/>
        <w:rPr>
          <w:b/>
        </w:rPr>
      </w:pPr>
      <w:r w:rsidRPr="00330F65">
        <w:rPr>
          <w:b/>
        </w:rPr>
        <w:t>IL CONSIGLIO</w:t>
      </w:r>
      <w:r>
        <w:rPr>
          <w:b/>
        </w:rPr>
        <w:t xml:space="preserve"> COMUNALE</w:t>
      </w:r>
    </w:p>
    <w:p w:rsidR="00330F65" w:rsidRDefault="00330F65">
      <w:pPr>
        <w:ind w:right="900"/>
        <w:jc w:val="center"/>
      </w:pPr>
    </w:p>
    <w:p w:rsidR="00807D1A" w:rsidRPr="00807D1A" w:rsidRDefault="00807D1A" w:rsidP="00807D1A">
      <w:pPr>
        <w:suppressAutoHyphens/>
        <w:spacing w:after="200" w:line="276" w:lineRule="auto"/>
        <w:jc w:val="both"/>
        <w:rPr>
          <w:b/>
          <w:bCs/>
        </w:rPr>
      </w:pPr>
      <w:r w:rsidRPr="00807D1A">
        <w:rPr>
          <w:b/>
          <w:bCs/>
        </w:rPr>
        <w:t>PREMESSO: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b/>
          <w:bCs/>
        </w:rPr>
        <w:t xml:space="preserve">- </w:t>
      </w:r>
      <w:r w:rsidRPr="00807D1A">
        <w:rPr>
          <w:sz w:val="22"/>
          <w:szCs w:val="22"/>
        </w:rPr>
        <w:t>con D.P.G.R. n. 373 e n. 374 del 14/07/1998 la Regione dell’Umbria ha determinato le modalità per l’aggiornamento rispettivamente delle tabelle parametriche per la determinazione dell'incidenza degli oneri di urbanizzazione primaria e secondaria e del contributo concessorio sul costo di costruzione in applicazione dei contenuti della L. 10/1977;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- che con deliberazioni di Consiglio Comunale n. 27 del 28/04/1999 vennero aggiornate al disposto di cui al D.P.G.R. n. 373 e n. 374 del 14/07/1998 rispettivamente le tabelle parametriche per la determinazione dell'incidenza degli oneri di urbanizzazione primaria e secondaria e del contributo concessorio sul costo di costruzione;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- che in applicazione dell’adeguamento alle variazioni indice ISTAT, vennero stabiliti rispettivamente l’incidenza degli oneri di urbanizzazione primaria e secondaria ed il contributo concessorio sul costo di costruzione con successive deliberazione di Giunta Comunale rispettivamente :</w:t>
      </w:r>
    </w:p>
    <w:p w:rsidR="00807D1A" w:rsidRPr="00807D1A" w:rsidRDefault="00807D1A" w:rsidP="00807D1A">
      <w:pPr>
        <w:ind w:firstLine="708"/>
        <w:jc w:val="both"/>
        <w:rPr>
          <w:sz w:val="22"/>
          <w:szCs w:val="22"/>
        </w:rPr>
      </w:pPr>
      <w:r w:rsidRPr="00807D1A">
        <w:rPr>
          <w:sz w:val="22"/>
          <w:szCs w:val="22"/>
        </w:rPr>
        <w:tab/>
        <w:t>- n. 187 del 08/09/2009 – Aggiornamento oneri di urbanizzazione primaria e secondaria;</w:t>
      </w:r>
    </w:p>
    <w:p w:rsidR="00807D1A" w:rsidRPr="00807D1A" w:rsidRDefault="00807D1A" w:rsidP="00807D1A">
      <w:pPr>
        <w:ind w:left="708" w:firstLine="708"/>
        <w:jc w:val="both"/>
        <w:rPr>
          <w:sz w:val="22"/>
          <w:szCs w:val="22"/>
        </w:rPr>
      </w:pPr>
      <w:r w:rsidRPr="00807D1A">
        <w:rPr>
          <w:sz w:val="22"/>
          <w:szCs w:val="22"/>
        </w:rPr>
        <w:t>- n.  22 del 17/02/2011 – Aggiornamento oneri di urbanizzazione primaria e secondaria;</w:t>
      </w:r>
    </w:p>
    <w:p w:rsidR="00807D1A" w:rsidRPr="00807D1A" w:rsidRDefault="00807D1A" w:rsidP="00807D1A">
      <w:pPr>
        <w:ind w:left="708" w:firstLine="708"/>
        <w:jc w:val="both"/>
        <w:rPr>
          <w:sz w:val="22"/>
          <w:szCs w:val="22"/>
        </w:rPr>
      </w:pPr>
      <w:r w:rsidRPr="00807D1A">
        <w:rPr>
          <w:sz w:val="22"/>
          <w:szCs w:val="22"/>
        </w:rPr>
        <w:t>- n.  29 del 21/02/2002 – Aggiornamento costo di costruzione</w:t>
      </w:r>
    </w:p>
    <w:p w:rsidR="00807D1A" w:rsidRPr="00807D1A" w:rsidRDefault="00807D1A" w:rsidP="00807D1A">
      <w:pPr>
        <w:ind w:left="708" w:firstLine="708"/>
        <w:jc w:val="both"/>
        <w:rPr>
          <w:sz w:val="22"/>
          <w:szCs w:val="22"/>
        </w:rPr>
      </w:pPr>
      <w:r w:rsidRPr="00807D1A">
        <w:rPr>
          <w:sz w:val="22"/>
          <w:szCs w:val="22"/>
        </w:rPr>
        <w:t>- n. 165 del 14/09/2010 – Aggiornamento costo di costruzione</w:t>
      </w:r>
    </w:p>
    <w:p w:rsidR="00807D1A" w:rsidRPr="00807D1A" w:rsidRDefault="00807D1A" w:rsidP="00807D1A">
      <w:pPr>
        <w:jc w:val="both"/>
        <w:rPr>
          <w:b/>
          <w:bCs/>
          <w:sz w:val="22"/>
          <w:szCs w:val="22"/>
        </w:rPr>
      </w:pPr>
      <w:r w:rsidRPr="00807D1A">
        <w:rPr>
          <w:sz w:val="22"/>
          <w:szCs w:val="22"/>
        </w:rPr>
        <w:t>VISTO CHE</w:t>
      </w:r>
      <w:r w:rsidRPr="00807D1A">
        <w:rPr>
          <w:b/>
          <w:bCs/>
          <w:sz w:val="22"/>
          <w:szCs w:val="22"/>
        </w:rPr>
        <w:t>: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 l’art. 245, comma 1, lettera b) della Legge Regionale 21 gennaio 2015, n. 1, </w:t>
      </w:r>
      <w:r w:rsidRPr="00807D1A">
        <w:rPr>
          <w:i/>
          <w:iCs/>
          <w:sz w:val="22"/>
          <w:szCs w:val="22"/>
        </w:rPr>
        <w:t xml:space="preserve">“Testo unico governo del territorio e materie correlate” </w:t>
      </w:r>
      <w:r w:rsidRPr="00807D1A">
        <w:rPr>
          <w:sz w:val="22"/>
          <w:szCs w:val="22"/>
        </w:rPr>
        <w:t xml:space="preserve">recita: </w:t>
      </w:r>
      <w:r w:rsidRPr="00807D1A">
        <w:rPr>
          <w:i/>
          <w:iCs/>
          <w:sz w:val="22"/>
          <w:szCs w:val="22"/>
        </w:rPr>
        <w:t>“La Regione con norme regolamentari, sentito il Consiglio delle Autonomie Locali: ….omississ…. b) dà applicazione alle norme in materia di contributo di costruzione”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-il Capo II (artt. da 36 a 52) del Regolamento Regionale 18 febbraio 2015, n. 2, recante </w:t>
      </w:r>
      <w:r w:rsidRPr="00807D1A">
        <w:rPr>
          <w:i/>
          <w:iCs/>
          <w:sz w:val="22"/>
          <w:szCs w:val="22"/>
        </w:rPr>
        <w:t>“Norme regolamentari in materia di contributo di costruzione di cui all’articolo 245, comma 1, lettera b) del TU”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 l’art. 141, comma 2 del R.R. 2/2015 che recita: </w:t>
      </w:r>
      <w:r w:rsidRPr="00807D1A">
        <w:rPr>
          <w:i/>
          <w:iCs/>
          <w:sz w:val="22"/>
          <w:szCs w:val="22"/>
        </w:rPr>
        <w:t>“I comuni adottano i provvedimenti comunali in applicazione delle norme regolamentari di cui al Titolo I, Capo II, entro e non oltre il 31 ottobre 2015   li trasmettono alla Regione che provvede alla loro pubblicazione nel Bollettino ufficiale della Regione e nel Sistema Informativo Regionale Ambientale e Territoriale (SIAT) e l’efficacia dei provvedimenti stessi decorre dal 1 gennaio 2016. Il comune è tenuto a pubblicare i provvedimenti nel proprio sito istituzionale.”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>-l’art 141, comma 6 del R.R. 2/2015 che recita. “</w:t>
      </w:r>
      <w:r w:rsidRPr="00807D1A">
        <w:rPr>
          <w:i/>
          <w:iCs/>
          <w:sz w:val="22"/>
          <w:szCs w:val="22"/>
        </w:rPr>
        <w:t>I comuni, al fine di sostenere l’attività edilizia nella fase di crisi economica, possono ridurre per un periodo non superiore a tre anni dalla data del 1 gennaio 2016, i valori del contributo di urbanizzazione primaria e secondaria determinati ai sensi degli art. 39 e 41”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 l’art. 141, comma 7 del R.R. 2/2015 che recita: </w:t>
      </w:r>
      <w:r w:rsidRPr="00807D1A">
        <w:rPr>
          <w:i/>
          <w:iCs/>
          <w:sz w:val="22"/>
          <w:szCs w:val="22"/>
        </w:rPr>
        <w:t>“La Regione promuove la costituzione di un gruppo di lavoro con gli enti locali e le associazioni di categoria, per coordinare gli adempimenti volti alla definizione da parte dei comuni dell’incidenza economica degli oneri di urbanizzazione primaria e secondaria, ai sensi dell’articolo 131, comma 5 del TU.”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 il Regolamento Regionale 12 febbraio 2016, n. 1, recante </w:t>
      </w:r>
      <w:r w:rsidRPr="00807D1A">
        <w:rPr>
          <w:i/>
          <w:iCs/>
          <w:sz w:val="22"/>
          <w:szCs w:val="22"/>
        </w:rPr>
        <w:t>“Definizione dei termini per l’adozione dei provvedimenti comunali ai fini della determinazione del contributo di costruzione di cui al Titolo I, Capo II del regolamento regionale 18 febbraio 2015, n. 2 – Norme regolamentari attuative della legge regionale n. 1 del 21 gennaio 2015 (Testo unico Governo del territorio e materie correlate).”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- l’art. 1, comma 1 del R.R. 1/2016 che recita: </w:t>
      </w:r>
      <w:r w:rsidRPr="00807D1A">
        <w:rPr>
          <w:i/>
          <w:iCs/>
          <w:sz w:val="22"/>
          <w:szCs w:val="22"/>
        </w:rPr>
        <w:t>“I comuni che non hanno adottano i provvedimenti per la determinazione del contributo di costruzione di cui all’articolo 141, comma 2 del regolamento regionale 18 febbraio 2015, n. 2 (Norme regolamentari attuative della legge regionale n. 1 del 21 gennaio 2015 “Testo unico Governo del territorio e materie correlate”) entro il termine del 31 dicembre 2015, devono adottarli entro e non oltre il 30 aprile 2016. L’efficacia dei provvedimenti stessi decorre dal 1 luglio 2016.”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CONSIDERATO che allo stato attuale, il Comune di Tuoro sul Trasimeno, per la determinazione degli oneri concessori, disciplinati con i D.P.G.R. n. 373 e 374 del 14.07.1998, fa riferimento da ultimo alle Deliberazioni di Giunta Comunale n. 27 del 28/04/1999 e successive deliberazioni sopra richiamate che, in applicazione dell’adeguamento alle variazioni indice ISTAT, stabiliscono rispettivamente l’incidenza degli oneri di urbanizzazione primaria e secondaria ed il contributo concessorio sul costo di costruzione;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 xml:space="preserve">VISTA la comunicazione dell’ANCI Umbria, Prot. n. 158 del 06.04.2016, ns. Protocollo n.3067 del 07/04/2016, avente ad oggetto: </w:t>
      </w:r>
      <w:r w:rsidRPr="00807D1A">
        <w:rPr>
          <w:i/>
          <w:iCs/>
          <w:sz w:val="22"/>
          <w:szCs w:val="22"/>
        </w:rPr>
        <w:t>“Indicazioni ai comuni per l’adozione dei provvedimenti di cui all’art.</w:t>
      </w:r>
      <w:r w:rsidRPr="00807D1A">
        <w:rPr>
          <w:sz w:val="22"/>
          <w:szCs w:val="22"/>
        </w:rPr>
        <w:t xml:space="preserve"> </w:t>
      </w:r>
      <w:r w:rsidRPr="00807D1A">
        <w:rPr>
          <w:i/>
          <w:iCs/>
          <w:sz w:val="22"/>
          <w:szCs w:val="22"/>
        </w:rPr>
        <w:t>141, comma 2, del R.R. 2/2015 in materia di contributo di costruzione. Trasmissione documento</w:t>
      </w:r>
      <w:r w:rsidRPr="00807D1A">
        <w:rPr>
          <w:sz w:val="22"/>
          <w:szCs w:val="22"/>
        </w:rPr>
        <w:t xml:space="preserve"> </w:t>
      </w:r>
      <w:r w:rsidRPr="00807D1A">
        <w:rPr>
          <w:i/>
          <w:iCs/>
          <w:sz w:val="22"/>
          <w:szCs w:val="22"/>
        </w:rPr>
        <w:t>finale.”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VISTO il documento, allegato alla nota dell’ANCI Umbria sopra indicata e conservato agli atti del fascicolo istruttorio, elaborato dal Tavolo Tecnico, istituito ai sensi dell’art. 141, comma 7 del R.R. 2/2015, composto da un rappresentante della Regione Umbria – Servizio Urbanistica e da funzionari tecnici dei comuni selezionati come campione rappresentativo di tutti i comuni della regione per ubicazione, dimensione e caratteristiche (Acquasparta, Assisi, Città di Castello, Foligno, Giano dell’Umbria, Lugnano in Teverina, Perugia, Spello, Spoleto, Terni), corredato da apposite griglie di valutazione e tabelle, da cui si ricava l’incidenza economica degli oneri di urbanizzazione per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insediamenti residenziali, per servizi e per insediamenti produttivi ed i conseguenti criteri per la determinazione delle quote di contributo relative agli oneri di urbanizzazione primaria e secondaria; i criteri per la determinazione della quota di contributo sul costo di costruzione per edifici residenziali e non residenziali e la definizione dei criteri per il pagamento del contributo di costruzione;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RITENUTO che gli studi posti in essere dall’ANCI Umbria siano rappresentativi ed appropriati alla realtà comunale e pertanto da considerare a base della determinazione dei nuovi oneri concessori;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VISTO il documento denominato “Adempimenti comunali ai sensi dell’art. 141, comma 2 del R.R. 2/2015” elaborato dal Responsabile dell’Area Tecnica Urbanistica sulla scorta del documento trasmesso dall’ANCI Umbria nonché da quanto emerso dal confronto avvenuto in vari incontri con i responsabili degli uffici tecnici dei comuni del comprensorio del Lago Trasimeno (Magione, Castiglione del Lago, Città della Pieve, Passignano sul Trasimeno, Tuoro sul Trasimeno, Piegaro, Panicale e Paciano), corredato dalle griglie di valutazione e dalle tabelle necessarie ai fini del calcolo del contributo di costruzione, allegato alla presente per farne parte integrante e sostanziale;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VALUTATO il documento sopra indicato e considerato che lo stesso risulta in linea con le indicazioni ANCI e comunque applicabile per il contesto comunale;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RITENUTO di dover procedere all’approvazione del suddetto documento per permetterne la sua applicazione a far data dal 1 luglio 2016 come previsto dal R.R. 1/2016;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 xml:space="preserve">VALUTATO altresì quanto previsto dalla normativa in materia anche a seguito della valutazione della Commissione Urbanistica Comunale in data 17/05/2016 che ha ritenuto di contenere l’aumento degli oneri previsto dalla nuova normativa nella misura massima del 10% in analogia con quanto previsto dai comuni del comprensorio del lago Trasimeno. 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ATTESO che la competenza all’approvazione del documento in argomento è del Consiglio Comunale ai sensi del DLgs. 267/2000;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PRESO ATTO del parere favorevole di regolarità tecnica rilasciato dal Geom. Claudio Battaglini Responsabile dell'Area Urbanistica, ai sensi dell'art. 49, comma 1 del D.Lgs. n. 267/2000;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DATO ATTO che non viene richiesto il parere di regolarità contabile, in conformità all’art. 49 del D.Lgs. 267/2000, in quanto non comporta riflessi indiretti e diretti sulla situazione economico-finanziaria o sul patrimonio dell’ente;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VISTA la Legge Regionale 21 gennaio 2015, n. 1, </w:t>
      </w:r>
      <w:r w:rsidRPr="00807D1A">
        <w:rPr>
          <w:i/>
          <w:iCs/>
          <w:sz w:val="22"/>
          <w:szCs w:val="22"/>
        </w:rPr>
        <w:t>“Testo unico governo del territorio e materie correlate”</w:t>
      </w:r>
      <w:r w:rsidRPr="00807D1A">
        <w:rPr>
          <w:sz w:val="22"/>
          <w:szCs w:val="22"/>
        </w:rPr>
        <w:t>, pubblicata nel Bollettino Ufficiale della Regione Umbria – Serie Generale – n. 6 del 28</w:t>
      </w:r>
      <w:r w:rsidRPr="00807D1A">
        <w:rPr>
          <w:i/>
          <w:iCs/>
          <w:sz w:val="22"/>
          <w:szCs w:val="22"/>
        </w:rPr>
        <w:t xml:space="preserve"> </w:t>
      </w:r>
      <w:r w:rsidRPr="00807D1A">
        <w:rPr>
          <w:sz w:val="22"/>
          <w:szCs w:val="22"/>
        </w:rPr>
        <w:t>gennaio 2015 (Supplemento ordinario n. 1), ed entrata in vigore il 29 gennaio 2015;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VISTO il Regolamento Regionale 18.02.2015, n. 2, </w:t>
      </w:r>
      <w:r w:rsidRPr="00807D1A">
        <w:rPr>
          <w:i/>
          <w:iCs/>
          <w:sz w:val="22"/>
          <w:szCs w:val="22"/>
        </w:rPr>
        <w:t>“Norme regolamentari attuative della legge regionale n. 1 del 21 gennaio 2015 (Testo unico Governo del territorio e materie correlate)</w:t>
      </w:r>
      <w:r w:rsidRPr="00807D1A">
        <w:rPr>
          <w:sz w:val="22"/>
          <w:szCs w:val="22"/>
        </w:rPr>
        <w:t>;</w:t>
      </w:r>
    </w:p>
    <w:p w:rsidR="00807D1A" w:rsidRPr="00807D1A" w:rsidRDefault="00807D1A" w:rsidP="00807D1A">
      <w:pPr>
        <w:jc w:val="both"/>
        <w:rPr>
          <w:i/>
          <w:iCs/>
          <w:sz w:val="22"/>
          <w:szCs w:val="22"/>
        </w:rPr>
      </w:pPr>
      <w:r w:rsidRPr="00807D1A">
        <w:rPr>
          <w:sz w:val="22"/>
          <w:szCs w:val="22"/>
        </w:rPr>
        <w:t xml:space="preserve">VISTO il Regolamento Regionale 12.02.2016, n. 1, </w:t>
      </w:r>
      <w:r w:rsidRPr="00807D1A">
        <w:rPr>
          <w:i/>
          <w:iCs/>
          <w:sz w:val="22"/>
          <w:szCs w:val="22"/>
        </w:rPr>
        <w:t>“Definizione dei termini per l’adozione dei provvedimenti comunali ai fini della determinazione del contributo di costruzione di cui al Titolo I, Capo II del regolamento regionale 18 febbraio 2015, n. 2 – Norme regolamentari attuative della legge regionale n. 1 del 21 gennaio 2015 (Testo unico Governo del territorio e materie correlate).”</w:t>
      </w:r>
      <w:r w:rsidRPr="00807D1A">
        <w:rPr>
          <w:sz w:val="22"/>
          <w:szCs w:val="22"/>
        </w:rPr>
        <w:t>;</w:t>
      </w:r>
    </w:p>
    <w:p w:rsid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VISTO il Decreto Legislativo 18.08.2000, n. 267 (T.U.L.O.E.L.) e successive modifiche ed integrazioni;</w:t>
      </w:r>
    </w:p>
    <w:p w:rsidR="008442D6" w:rsidRDefault="008442D6" w:rsidP="008442D6">
      <w:pPr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>Udito il dibattito svoltosi sull’argomento che, integralmente trascritto, viene conservato agli atti dell’Ufficio Segreteria e che forma parte integrante della presente deliberazione ancorchè non materialmente allegato.</w:t>
      </w:r>
    </w:p>
    <w:p w:rsidR="008442D6" w:rsidRDefault="008442D6" w:rsidP="008442D6">
      <w:pPr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Sindaco Presidente, constatato che non vi sono ulteriori richieste di intervento, pone a votazione il presente punto all’ordine del giorno.</w:t>
      </w:r>
    </w:p>
    <w:p w:rsidR="008442D6" w:rsidRDefault="008442D6" w:rsidP="008442D6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CON VOTAZIONE</w:t>
      </w:r>
      <w:r>
        <w:rPr>
          <w:sz w:val="22"/>
          <w:szCs w:val="22"/>
        </w:rPr>
        <w:t xml:space="preserve"> espressa per alzata di mano da n° </w:t>
      </w:r>
      <w:r>
        <w:rPr>
          <w:sz w:val="20"/>
          <w:szCs w:val="20"/>
        </w:rPr>
        <w:t>10</w:t>
      </w:r>
      <w:r>
        <w:rPr>
          <w:sz w:val="22"/>
          <w:szCs w:val="22"/>
        </w:rPr>
        <w:t xml:space="preserve"> Consiglieri presenti, avente il seguente esito:</w:t>
      </w:r>
    </w:p>
    <w:p w:rsidR="008442D6" w:rsidRDefault="008442D6" w:rsidP="008442D6">
      <w:pPr>
        <w:rPr>
          <w:sz w:val="22"/>
          <w:szCs w:val="22"/>
        </w:rPr>
      </w:pPr>
      <w:r>
        <w:rPr>
          <w:sz w:val="22"/>
          <w:szCs w:val="22"/>
        </w:rPr>
        <w:t>Favorevoli:</w:t>
      </w:r>
      <w:r>
        <w:rPr>
          <w:sz w:val="22"/>
          <w:szCs w:val="22"/>
        </w:rPr>
        <w:tab/>
        <w:t>n° 9</w:t>
      </w:r>
    </w:p>
    <w:p w:rsidR="008442D6" w:rsidRDefault="008442D6" w:rsidP="008442D6">
      <w:pPr>
        <w:rPr>
          <w:sz w:val="22"/>
          <w:szCs w:val="22"/>
        </w:rPr>
      </w:pPr>
      <w:r>
        <w:rPr>
          <w:sz w:val="22"/>
          <w:szCs w:val="22"/>
        </w:rPr>
        <w:t>Contrari:</w:t>
      </w:r>
      <w:r>
        <w:rPr>
          <w:sz w:val="22"/>
          <w:szCs w:val="22"/>
        </w:rPr>
        <w:tab/>
        <w:t>n° 0</w:t>
      </w:r>
    </w:p>
    <w:p w:rsidR="008442D6" w:rsidRDefault="008442D6" w:rsidP="008442D6">
      <w:pPr>
        <w:rPr>
          <w:sz w:val="22"/>
          <w:szCs w:val="22"/>
        </w:rPr>
      </w:pPr>
      <w:r>
        <w:rPr>
          <w:sz w:val="22"/>
          <w:szCs w:val="22"/>
        </w:rPr>
        <w:t>Astenuti:</w:t>
      </w:r>
      <w:r>
        <w:rPr>
          <w:sz w:val="22"/>
          <w:szCs w:val="22"/>
        </w:rPr>
        <w:tab/>
        <w:t>n° 1 (Renzoni)</w:t>
      </w:r>
    </w:p>
    <w:p w:rsidR="008442D6" w:rsidRPr="00807D1A" w:rsidRDefault="008442D6" w:rsidP="00807D1A">
      <w:pPr>
        <w:jc w:val="both"/>
        <w:rPr>
          <w:sz w:val="22"/>
          <w:szCs w:val="22"/>
        </w:rPr>
      </w:pPr>
    </w:p>
    <w:p w:rsidR="00807D1A" w:rsidRPr="00807D1A" w:rsidRDefault="00807D1A" w:rsidP="00807D1A">
      <w:pPr>
        <w:jc w:val="center"/>
        <w:rPr>
          <w:sz w:val="22"/>
          <w:szCs w:val="22"/>
        </w:rPr>
      </w:pPr>
      <w:r w:rsidRPr="00807D1A">
        <w:rPr>
          <w:sz w:val="22"/>
          <w:szCs w:val="22"/>
        </w:rPr>
        <w:t>DELIBERA</w:t>
      </w:r>
    </w:p>
    <w:p w:rsidR="00807D1A" w:rsidRPr="00807D1A" w:rsidRDefault="00807D1A" w:rsidP="00807D1A">
      <w:pPr>
        <w:jc w:val="center"/>
        <w:rPr>
          <w:sz w:val="22"/>
          <w:szCs w:val="22"/>
        </w:rPr>
      </w:pPr>
    </w:p>
    <w:p w:rsidR="00807D1A" w:rsidRDefault="00807D1A" w:rsidP="00807D1A">
      <w:pPr>
        <w:jc w:val="both"/>
        <w:rPr>
          <w:sz w:val="22"/>
          <w:szCs w:val="22"/>
        </w:rPr>
      </w:pPr>
    </w:p>
    <w:p w:rsidR="00807D1A" w:rsidRDefault="00807D1A" w:rsidP="00807D1A">
      <w:pPr>
        <w:jc w:val="both"/>
        <w:rPr>
          <w:sz w:val="22"/>
          <w:szCs w:val="22"/>
        </w:rPr>
      </w:pP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Per le motivazioni di cui in premessa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1) di PRENDERE ATTO del documento, allegato alla nota dell’ANCI Umbria allegato alla nota Prot. n. 158 del 06.04.2016, ns. Protocollo n.12544 del 26/05/2016 avente ad oggetto avente ad oggetto:</w:t>
      </w:r>
      <w:r w:rsidRPr="00807D1A">
        <w:rPr>
          <w:rFonts w:ascii="Calibri" w:hAnsi="Calibri"/>
          <w:sz w:val="22"/>
          <w:szCs w:val="22"/>
          <w:lang w:eastAsia="zh-CN"/>
        </w:rPr>
        <w:t xml:space="preserve"> </w:t>
      </w:r>
      <w:r w:rsidRPr="00807D1A">
        <w:rPr>
          <w:sz w:val="22"/>
          <w:szCs w:val="22"/>
        </w:rPr>
        <w:t>“Indicazioni ai comuni per l’adozione dei provvedimenti di cui all’art. 141, comma 2, del R.R. 2/2015 in materia di contributo di costruzione”;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2) di APPROVARE l’allegato documento denominato “Adempimenti comunali ai sensi dell’art. 141, comma 2 del R.R. 2/2015” elaborato dal Responsabile dell’Area Urbanistica, ai sensi dell’art. 141, comma 2 del R.R. 2/2015 e dell’art. 1, comma 1 del R.R. 1/2016 corredato da apposite griglie di valutazione e tabelle necessarie ai fini del calcolo del contributo di costruzione;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3) di STABILIRE che i nuovi parametri definiti nel documento di cui al precedente punto saranno applicabili alle istanze presentate a partire dal 01.07.2016 e, su specifica richiesta degli interessati, anche a quelle presentate anteriormente a tale data e non ancora definite;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4) di STABILIRE ai sensi dell’art. 141 comma 6 del R.R. 18 febbraio 2015 n. 2 che i  valori del contributo delle opere di urbanizzazione primaria e secondaria rimangono fissi ed invariabili come determinati nell’allegato elaborato per un periodo di anni tre dal 01/07/2016, data di applicazione dei nuovi parametri, salvo diverse deliberazioni nel merito da parte del consiglio comunale;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5) di DARE ATTO che a seguito dell’approvazione del documento di cui al precedente punto, dalla data del 01/07/2016 cessano di avere applicazione le disposizioni di cui alle Deliberazioni di Consiglio Comunale n. 27 del 28/04/1999 e successive modifiche ed integrazioni ove non compatibili;</w:t>
      </w:r>
    </w:p>
    <w:p w:rsidR="00807D1A" w:rsidRPr="00807D1A" w:rsidRDefault="00807D1A" w:rsidP="00807D1A">
      <w:pPr>
        <w:jc w:val="both"/>
        <w:rPr>
          <w:sz w:val="22"/>
          <w:szCs w:val="22"/>
        </w:rPr>
      </w:pPr>
      <w:r w:rsidRPr="00807D1A">
        <w:rPr>
          <w:sz w:val="22"/>
          <w:szCs w:val="22"/>
        </w:rPr>
        <w:t>6) di TRASMETTERE la relativa Deliberazione del Consiglio Comunale alla Regione Umbria per la pubblicazione nel B.U.R. e nel SIAT così come disposto dall’art. 141, comma 2 del R.R. 2/2015;</w:t>
      </w:r>
    </w:p>
    <w:p w:rsidR="00AA2DC3" w:rsidRPr="00AA2DC3" w:rsidRDefault="00807D1A" w:rsidP="008442D6">
      <w:pPr>
        <w:jc w:val="both"/>
      </w:pPr>
      <w:r w:rsidRPr="00807D1A">
        <w:rPr>
          <w:sz w:val="22"/>
          <w:szCs w:val="22"/>
        </w:rPr>
        <w:t xml:space="preserve">7) di DICHIARARE </w:t>
      </w:r>
      <w:r w:rsidR="00323728" w:rsidRPr="00AA2DC3">
        <w:t>il presente atto immediatamente eseguibile</w:t>
      </w:r>
      <w:r w:rsidR="00AA2DC3" w:rsidRPr="00AA2DC3">
        <w:t>, previa ulteriore votazione, legalmente espressa per alzata di mano dai n° 10 Consiglieri presenti</w:t>
      </w:r>
      <w:r w:rsidR="00323728" w:rsidRPr="00AA2DC3">
        <w:t xml:space="preserve"> ai sensi dell’art. 134 – comma</w:t>
      </w:r>
      <w:r w:rsidR="00AA2DC3" w:rsidRPr="00AA2DC3">
        <w:t xml:space="preserve"> 4</w:t>
      </w:r>
      <w:r w:rsidR="00323728" w:rsidRPr="00AA2DC3">
        <w:t xml:space="preserve"> – del Testo Unico delle Leggi sull’ordinamento degli Enti Locali approvato con Decreto Legislativo 18 agosto 2000, n° 267</w:t>
      </w:r>
      <w:r w:rsidR="00AA2DC3" w:rsidRPr="00AA2DC3">
        <w:t>,avente il seguente esito:</w:t>
      </w:r>
    </w:p>
    <w:p w:rsidR="00AA2DC3" w:rsidRPr="00AA2DC3" w:rsidRDefault="00AA2DC3" w:rsidP="00AA2DC3">
      <w:r w:rsidRPr="00AA2DC3">
        <w:t>Favorevoli:</w:t>
      </w:r>
      <w:r w:rsidRPr="00AA2DC3">
        <w:tab/>
        <w:t xml:space="preserve">n° </w:t>
      </w:r>
      <w:r w:rsidR="008442D6">
        <w:t>9</w:t>
      </w:r>
    </w:p>
    <w:p w:rsidR="00AA2DC3" w:rsidRPr="00AA2DC3" w:rsidRDefault="00AA2DC3" w:rsidP="00AA2DC3">
      <w:r w:rsidRPr="00AA2DC3">
        <w:t>Contrari:</w:t>
      </w:r>
      <w:r w:rsidRPr="00AA2DC3">
        <w:tab/>
        <w:t xml:space="preserve">n° </w:t>
      </w:r>
      <w:r w:rsidR="008442D6">
        <w:t>0</w:t>
      </w:r>
    </w:p>
    <w:p w:rsidR="00AA2DC3" w:rsidRPr="00AA2DC3" w:rsidRDefault="00AA2DC3" w:rsidP="00AA2DC3">
      <w:r w:rsidRPr="00AA2DC3">
        <w:t>Astenuti:</w:t>
      </w:r>
      <w:r w:rsidRPr="00AA2DC3">
        <w:tab/>
        <w:t xml:space="preserve">n° </w:t>
      </w:r>
      <w:r w:rsidR="008442D6">
        <w:t>1 (Renzoni)</w:t>
      </w:r>
    </w:p>
    <w:p w:rsidR="00323728" w:rsidRPr="00AA2DC3" w:rsidRDefault="00323728" w:rsidP="00323728">
      <w:pPr>
        <w:ind w:right="49"/>
        <w:jc w:val="both"/>
        <w:rPr>
          <w:rStyle w:val="CorpotestoCarattere"/>
        </w:rPr>
      </w:pPr>
    </w:p>
    <w:p w:rsidR="00323728" w:rsidRPr="00AA2DC3" w:rsidRDefault="00323728" w:rsidP="00323728"/>
    <w:p w:rsidR="00323728" w:rsidRPr="006E4E1B" w:rsidRDefault="008442D6" w:rsidP="0032372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 w:rsidR="00323728" w:rsidRPr="006E4E1B">
        <w:rPr>
          <w:b/>
          <w:bCs/>
          <w:i/>
          <w:iCs/>
          <w:sz w:val="22"/>
          <w:szCs w:val="22"/>
        </w:rPr>
        <w:t>l presente verbale viene approvato e sottoscritto:</w:t>
      </w:r>
    </w:p>
    <w:p w:rsidR="00323728" w:rsidRDefault="00323728" w:rsidP="0032372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17"/>
        <w:gridCol w:w="4317"/>
      </w:tblGrid>
      <w:tr w:rsidR="00D0674D" w:rsidTr="009156BB">
        <w:trPr>
          <w:jc w:val="center"/>
        </w:trPr>
        <w:tc>
          <w:tcPr>
            <w:tcW w:w="4317" w:type="dxa"/>
            <w:vAlign w:val="center"/>
          </w:tcPr>
          <w:p w:rsidR="00D0674D" w:rsidRDefault="00D0674D" w:rsidP="00D067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 SEGRETARIO COMUNALE</w:t>
            </w:r>
          </w:p>
        </w:tc>
        <w:tc>
          <w:tcPr>
            <w:tcW w:w="4317" w:type="dxa"/>
            <w:vAlign w:val="center"/>
          </w:tcPr>
          <w:p w:rsidR="00D0674D" w:rsidRDefault="00D0674D" w:rsidP="003B64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 PRESIDENTE</w:t>
            </w:r>
          </w:p>
        </w:tc>
      </w:tr>
      <w:tr w:rsidR="00D0674D" w:rsidTr="009156BB">
        <w:trPr>
          <w:jc w:val="center"/>
        </w:trPr>
        <w:tc>
          <w:tcPr>
            <w:tcW w:w="4317" w:type="dxa"/>
            <w:vAlign w:val="center"/>
          </w:tcPr>
          <w:p w:rsidR="00D0674D" w:rsidRDefault="00D0674D" w:rsidP="00FB55E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F.to Taralla Dott</w:t>
            </w:r>
            <w:r w:rsidR="00FB55E6"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Marco</w:t>
            </w:r>
          </w:p>
        </w:tc>
        <w:tc>
          <w:tcPr>
            <w:tcW w:w="4317" w:type="dxa"/>
            <w:vAlign w:val="center"/>
          </w:tcPr>
          <w:p w:rsidR="00D0674D" w:rsidRDefault="00D0674D" w:rsidP="00790FB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90FB6">
              <w:rPr>
                <w:i/>
                <w:iCs/>
                <w:sz w:val="22"/>
                <w:szCs w:val="22"/>
              </w:rPr>
              <w:t>F.to Cerimonia Patrizia</w:t>
            </w:r>
          </w:p>
        </w:tc>
      </w:tr>
    </w:tbl>
    <w:p w:rsidR="00323728" w:rsidRDefault="00323728" w:rsidP="00323728">
      <w:pPr>
        <w:rPr>
          <w:sz w:val="20"/>
          <w:szCs w:val="20"/>
        </w:rPr>
      </w:pPr>
    </w:p>
    <w:p w:rsidR="00A4462F" w:rsidRDefault="00A4462F" w:rsidP="0026279C">
      <w:pPr>
        <w:rPr>
          <w:sz w:val="22"/>
          <w:szCs w:val="22"/>
        </w:rPr>
      </w:pPr>
    </w:p>
    <w:p w:rsidR="00A4462F" w:rsidRDefault="00A4462F" w:rsidP="0026279C">
      <w:pPr>
        <w:rPr>
          <w:sz w:val="22"/>
          <w:szCs w:val="22"/>
        </w:rPr>
      </w:pPr>
    </w:p>
    <w:p w:rsidR="00A4462F" w:rsidRDefault="008442D6" w:rsidP="002627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0DCB" w:rsidRDefault="00803C0C" w:rsidP="00CF0DCB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  <w:r>
        <w:tab/>
      </w:r>
      <w:r w:rsidR="00CF0DCB">
        <w:rPr>
          <w:b/>
          <w:bCs/>
          <w:i/>
          <w:iCs/>
          <w:sz w:val="26"/>
          <w:szCs w:val="26"/>
        </w:rPr>
        <w:t>PARERE DI REGOLARITÁ TECNICA</w:t>
      </w:r>
    </w:p>
    <w:p w:rsidR="00CF0DCB" w:rsidRDefault="00CF0DCB">
      <w:pPr>
        <w:jc w:val="both"/>
      </w:pPr>
    </w:p>
    <w:p w:rsidR="00803C0C" w:rsidRDefault="00803C0C">
      <w:pPr>
        <w:jc w:val="both"/>
      </w:pPr>
      <w:r>
        <w:t>Ai sensi dell'art. 49, comma 1° del D.Lgs.n. 267/2000 del T.U.EE.LL., si esprime parere favorevole alla regolarità tecnica della proposta di deliberazione.</w:t>
      </w:r>
    </w:p>
    <w:p w:rsidR="00803C0C" w:rsidRDefault="00803C0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803C0C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3C0C" w:rsidRPr="008B316C" w:rsidRDefault="00803C0C">
            <w:r>
              <w:t>Tuoro</w:t>
            </w:r>
            <w:r w:rsidR="00CF0DCB">
              <w:t xml:space="preserve"> s.Trasimeno</w:t>
            </w:r>
            <w:r>
              <w:t xml:space="preserve">, lì </w:t>
            </w:r>
            <w:r w:rsidR="0081128A">
              <w:t>24</w:t>
            </w:r>
            <w:r w:rsidR="008B316C" w:rsidRPr="008B316C">
              <w:t xml:space="preserve"> giugno    2016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803C0C">
            <w:pPr>
              <w:jc w:val="center"/>
            </w:pPr>
            <w:r>
              <w:t>IL RESPONSABILE</w:t>
            </w:r>
          </w:p>
        </w:tc>
      </w:tr>
      <w:tr w:rsidR="00803C0C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803C0C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157E68">
            <w:pPr>
              <w:jc w:val="center"/>
              <w:rPr>
                <w:caps/>
              </w:rPr>
            </w:pPr>
            <w:bookmarkStart w:id="1" w:name="FTO5"/>
            <w:bookmarkEnd w:id="1"/>
            <w:r>
              <w:rPr>
                <w:caps/>
              </w:rPr>
              <w:t xml:space="preserve"> </w:t>
            </w:r>
            <w:r w:rsidR="00E463BA">
              <w:rPr>
                <w:caps/>
              </w:rPr>
              <w:t xml:space="preserve">F.TO </w:t>
            </w:r>
            <w:r w:rsidR="00803C0C">
              <w:rPr>
                <w:caps/>
              </w:rPr>
              <w:t>Claudio Battaglini</w:t>
            </w:r>
          </w:p>
        </w:tc>
      </w:tr>
    </w:tbl>
    <w:p w:rsidR="00803C0C" w:rsidRDefault="00803C0C">
      <w:pPr>
        <w:tabs>
          <w:tab w:val="left" w:pos="6096"/>
          <w:tab w:val="right" w:leader="underscore" w:pos="9214"/>
        </w:tabs>
        <w:spacing w:after="120"/>
      </w:pPr>
    </w:p>
    <w:p w:rsidR="00803C0C" w:rsidRDefault="00803C0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</w:p>
    <w:p w:rsidR="00803C0C" w:rsidRDefault="008442D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203C" w:rsidRDefault="00A7203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PARERE DI REGOLARITÁ CONTABILE</w:t>
      </w:r>
    </w:p>
    <w:p w:rsidR="00A7203C" w:rsidRDefault="00A7203C">
      <w:pPr>
        <w:jc w:val="both"/>
      </w:pPr>
    </w:p>
    <w:p w:rsidR="00A7203C" w:rsidRDefault="00A7203C">
      <w:pPr>
        <w:tabs>
          <w:tab w:val="left" w:pos="567"/>
        </w:tabs>
        <w:jc w:val="both"/>
      </w:pPr>
      <w:r>
        <w:tab/>
        <w:t>Ai sensi dell'art. 49, comma 1° del D.Lgs.n. 267/2000 del T.U.EE.LL., si esprime parere favorevole alla regolarità contabile della proposta di deliberazione.</w:t>
      </w:r>
    </w:p>
    <w:p w:rsidR="00A7203C" w:rsidRDefault="00A7203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86"/>
      </w:tblGrid>
      <w:tr w:rsidR="00A7203C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203C" w:rsidRPr="00750BEF" w:rsidRDefault="00A7203C">
            <w:r>
              <w:t xml:space="preserve">Tuoro s. Trasimeno, lì </w:t>
            </w:r>
            <w:r w:rsidR="00750BEF" w:rsidRPr="00750BEF">
              <w:t>24 giugno    2016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A7203C">
            <w:pPr>
              <w:jc w:val="center"/>
            </w:pPr>
            <w:r>
              <w:t>IL RESPONSABILE</w:t>
            </w:r>
          </w:p>
        </w:tc>
      </w:tr>
      <w:tr w:rsidR="00A7203C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A7203C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BE1EE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F.to </w:t>
            </w:r>
            <w:r w:rsidR="00A7203C">
              <w:rPr>
                <w:caps/>
              </w:rPr>
              <w:t>Rag. Raniero Belardinelli</w:t>
            </w:r>
          </w:p>
        </w:tc>
      </w:tr>
    </w:tbl>
    <w:p w:rsidR="00A7203C" w:rsidRDefault="00A7203C">
      <w:pPr>
        <w:tabs>
          <w:tab w:val="left" w:pos="6096"/>
          <w:tab w:val="right" w:leader="underscore" w:pos="9214"/>
        </w:tabs>
        <w:spacing w:after="120"/>
      </w:pPr>
    </w:p>
    <w:p w:rsidR="00A7203C" w:rsidRDefault="00A7203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</w:p>
    <w:p w:rsidR="00A7203C" w:rsidRDefault="00A7203C">
      <w:pPr>
        <w:rPr>
          <w:sz w:val="20"/>
          <w:szCs w:val="20"/>
        </w:rPr>
      </w:pPr>
    </w:p>
    <w:p w:rsidR="00F23EF6" w:rsidRDefault="00F23EF6"/>
    <w:p w:rsidR="00323728" w:rsidRDefault="00323728" w:rsidP="00323728">
      <w:pPr>
        <w:ind w:right="190"/>
        <w:rPr>
          <w:sz w:val="22"/>
          <w:szCs w:val="22"/>
        </w:rPr>
      </w:pPr>
    </w:p>
    <w:p w:rsidR="006E4E1B" w:rsidRDefault="006E4E1B" w:rsidP="006E4E1B">
      <w:pPr>
        <w:adjustRightInd/>
        <w:rPr>
          <w:sz w:val="20"/>
          <w:szCs w:val="20"/>
        </w:rPr>
      </w:pPr>
    </w:p>
    <w:p w:rsidR="009D40E6" w:rsidRDefault="009D40E6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3D2502" w:rsidP="006E4E1B">
      <w:pPr>
        <w:adjustRightInd/>
        <w:rPr>
          <w:sz w:val="20"/>
          <w:szCs w:val="20"/>
        </w:rPr>
      </w:pPr>
    </w:p>
    <w:p w:rsidR="003D2502" w:rsidRDefault="008442D6" w:rsidP="006E4E1B">
      <w:pPr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40E6" w:rsidRDefault="009D40E6" w:rsidP="006E4E1B">
      <w:pPr>
        <w:adjustRightInd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245"/>
      </w:tblGrid>
      <w:tr w:rsidR="006E4E1B">
        <w:tc>
          <w:tcPr>
            <w:tcW w:w="9606" w:type="dxa"/>
            <w:gridSpan w:val="3"/>
          </w:tcPr>
          <w:p w:rsidR="006E4E1B" w:rsidRDefault="006E4E1B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CERTFICATO DI PUBBLICAZIONE</w:t>
            </w:r>
          </w:p>
        </w:tc>
      </w:tr>
      <w:tr w:rsidR="006E4E1B">
        <w:tc>
          <w:tcPr>
            <w:tcW w:w="9606" w:type="dxa"/>
            <w:gridSpan w:val="3"/>
            <w:tcBorders>
              <w:bottom w:val="nil"/>
            </w:tcBorders>
          </w:tcPr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attesta che copia della presente deliberazione:</w:t>
            </w:r>
          </w:p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>
              <w:rPr>
                <w:sz w:val="20"/>
                <w:szCs w:val="20"/>
              </w:rPr>
              <w:t xml:space="preserve"> viene pubblicata all'Albo Pretorio</w:t>
            </w:r>
            <w:r w:rsidR="000F1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questo Comune per 15 giorni consecutivi (art. 124 – comma 1 T.U. 267/2000</w:t>
            </w:r>
            <w:r w:rsidR="000F1D93">
              <w:rPr>
                <w:sz w:val="20"/>
                <w:szCs w:val="20"/>
              </w:rPr>
              <w:t xml:space="preserve"> e ss.mm.ii</w:t>
            </w:r>
            <w:r>
              <w:rPr>
                <w:sz w:val="20"/>
                <w:szCs w:val="20"/>
              </w:rPr>
              <w:t>) a partire dal 30/06/2016 fino al 15/07/2016.</w:t>
            </w:r>
          </w:p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6E4E1B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6E4E1B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Tuoro sul Trasimeno lì, 30/06/2016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E4E1B" w:rsidRDefault="006E4E1B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RESPONSABILE DELL’AREA</w:t>
            </w:r>
          </w:p>
        </w:tc>
      </w:tr>
      <w:tr w:rsidR="006E4E1B">
        <w:tc>
          <w:tcPr>
            <w:tcW w:w="817" w:type="dxa"/>
            <w:tcBorders>
              <w:top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6E4E1B" w:rsidRDefault="00762145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F.to </w:t>
            </w:r>
            <w:r w:rsidR="00000254">
              <w:rPr>
                <w:i/>
                <w:iCs/>
                <w:sz w:val="22"/>
                <w:szCs w:val="22"/>
              </w:rPr>
              <w:t>Bennati Dott.ssa Norma</w:t>
            </w:r>
          </w:p>
          <w:p w:rsidR="008442D6" w:rsidRDefault="008442D6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442D6" w:rsidRDefault="008442D6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442D6" w:rsidRDefault="008442D6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E4E1B" w:rsidRDefault="006E4E1B" w:rsidP="006E4E1B">
      <w:pPr>
        <w:adjustRightInd/>
        <w:rPr>
          <w:sz w:val="20"/>
          <w:szCs w:val="20"/>
        </w:rPr>
      </w:pPr>
    </w:p>
    <w:p w:rsidR="006E4E1B" w:rsidRDefault="006E4E1B" w:rsidP="006E4E1B">
      <w:pPr>
        <w:adjustRightInd/>
        <w:rPr>
          <w:sz w:val="20"/>
          <w:szCs w:val="20"/>
        </w:rPr>
      </w:pPr>
    </w:p>
    <w:p w:rsidR="006E4E1B" w:rsidRDefault="006E4E1B" w:rsidP="006E4E1B">
      <w:pPr>
        <w:adjustRightInd/>
        <w:rPr>
          <w:sz w:val="20"/>
          <w:szCs w:val="20"/>
        </w:rPr>
      </w:pPr>
    </w:p>
    <w:p w:rsidR="006E4E1B" w:rsidRDefault="006E4E1B" w:rsidP="006E4E1B">
      <w:pPr>
        <w:adjustRightInd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245"/>
      </w:tblGrid>
      <w:tr w:rsidR="006E4E1B">
        <w:tc>
          <w:tcPr>
            <w:tcW w:w="9606" w:type="dxa"/>
            <w:gridSpan w:val="3"/>
          </w:tcPr>
          <w:p w:rsidR="006E4E1B" w:rsidRDefault="006E4E1B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ESECUTIVITA'</w:t>
            </w:r>
          </w:p>
        </w:tc>
      </w:tr>
      <w:tr w:rsidR="006E4E1B">
        <w:tc>
          <w:tcPr>
            <w:tcW w:w="9606" w:type="dxa"/>
            <w:gridSpan w:val="3"/>
            <w:tcBorders>
              <w:bottom w:val="nil"/>
            </w:tcBorders>
          </w:tcPr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6E4E1B" w:rsidRDefault="000F1D93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 w:rsidR="006E4E1B">
              <w:rPr>
                <w:sz w:val="20"/>
                <w:szCs w:val="20"/>
              </w:rPr>
              <w:t xml:space="preserve"> La presente deliberazione, trascorsi 10 giorni dalla su indicata data di inizio pubblicazione, </w:t>
            </w:r>
            <w:r w:rsidR="00FF5465">
              <w:rPr>
                <w:sz w:val="20"/>
                <w:szCs w:val="20"/>
              </w:rPr>
              <w:t>è esecutiva</w:t>
            </w:r>
            <w:r w:rsidR="006E4E1B">
              <w:rPr>
                <w:sz w:val="20"/>
                <w:szCs w:val="20"/>
              </w:rPr>
              <w:t xml:space="preserve"> (art. 134 – comma 3 T.U. 267/2000).</w:t>
            </w:r>
          </w:p>
          <w:p w:rsidR="006E4E1B" w:rsidRDefault="006E4E1B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6E4E1B" w:rsidRDefault="000F1D93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 w:rsidR="006E4E1B">
              <w:rPr>
                <w:sz w:val="20"/>
                <w:szCs w:val="20"/>
              </w:rPr>
              <w:t xml:space="preserve"> La presente deliberazione è immediatamente eseguibile (art. 134 – comma 4 T.U. 267/2000) .</w:t>
            </w:r>
          </w:p>
        </w:tc>
      </w:tr>
      <w:tr w:rsidR="006E4E1B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6E4E1B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Tuoro sul Trasimeno lì, </w:t>
            </w:r>
            <w:r w:rsidR="00604A2C">
              <w:rPr>
                <w:sz w:val="20"/>
                <w:szCs w:val="20"/>
              </w:rPr>
              <w:t>30/06/2016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DF5A63" w:rsidRDefault="00DF5A63" w:rsidP="00DF5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6E4E1B" w:rsidRPr="00DF5A63" w:rsidRDefault="00DF5A63" w:rsidP="00DF5A63">
            <w:pPr>
              <w:widowControl/>
              <w:tabs>
                <w:tab w:val="left" w:pos="318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E4E1B">
        <w:tc>
          <w:tcPr>
            <w:tcW w:w="817" w:type="dxa"/>
            <w:tcBorders>
              <w:top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E4E1B" w:rsidRDefault="006E4E1B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442D6" w:rsidRDefault="008442D6" w:rsidP="008442D6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RESPONSABILE DELL’AREA </w:t>
            </w:r>
          </w:p>
          <w:p w:rsidR="006E4E1B" w:rsidRDefault="00E463BA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F.to </w:t>
            </w:r>
            <w:r w:rsidR="00000254">
              <w:rPr>
                <w:i/>
                <w:iCs/>
                <w:sz w:val="22"/>
                <w:szCs w:val="22"/>
              </w:rPr>
              <w:t>Bennati Dott.ssa Norma</w:t>
            </w:r>
          </w:p>
          <w:p w:rsidR="008442D6" w:rsidRDefault="008442D6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442D6" w:rsidRDefault="008442D6">
            <w:pPr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8442D6" w:rsidRDefault="008442D6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23728" w:rsidRDefault="00323728" w:rsidP="006E4E1B">
      <w:pPr>
        <w:adjustRightInd/>
      </w:pPr>
    </w:p>
    <w:p w:rsidR="00BF612C" w:rsidRDefault="00BF612C" w:rsidP="005E0268">
      <w:pPr>
        <w:adjustRightInd/>
        <w:rPr>
          <w:sz w:val="20"/>
          <w:szCs w:val="20"/>
        </w:rPr>
      </w:pPr>
    </w:p>
    <w:p w:rsidR="006C5FE4" w:rsidRDefault="006C5FE4" w:rsidP="006C5FE4">
      <w:pPr>
        <w:adjustRightInd/>
        <w:rPr>
          <w:sz w:val="20"/>
          <w:szCs w:val="20"/>
        </w:rPr>
      </w:pPr>
    </w:p>
    <w:p w:rsidR="006C5FE4" w:rsidRDefault="006C5FE4" w:rsidP="006C5FE4">
      <w:pPr>
        <w:adjustRightInd/>
        <w:rPr>
          <w:sz w:val="20"/>
          <w:szCs w:val="20"/>
        </w:rPr>
      </w:pPr>
    </w:p>
    <w:p w:rsidR="006C5FE4" w:rsidRDefault="006C5FE4" w:rsidP="006C5FE4">
      <w:pPr>
        <w:adjustRightInd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5245"/>
      </w:tblGrid>
      <w:tr w:rsidR="006C5FE4">
        <w:tc>
          <w:tcPr>
            <w:tcW w:w="9606" w:type="dxa"/>
            <w:gridSpan w:val="3"/>
          </w:tcPr>
          <w:p w:rsidR="006C5FE4" w:rsidRDefault="006C5FE4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AUTENTICAZIONE</w:t>
            </w:r>
          </w:p>
        </w:tc>
      </w:tr>
      <w:tr w:rsidR="006C5FE4">
        <w:tc>
          <w:tcPr>
            <w:tcW w:w="9606" w:type="dxa"/>
            <w:gridSpan w:val="3"/>
            <w:tcBorders>
              <w:bottom w:val="nil"/>
            </w:tcBorders>
          </w:tcPr>
          <w:p w:rsidR="006C5FE4" w:rsidRDefault="006C5FE4">
            <w:pPr>
              <w:widowControl/>
              <w:adjustRightInd/>
              <w:rPr>
                <w:sz w:val="20"/>
                <w:szCs w:val="20"/>
              </w:rPr>
            </w:pPr>
          </w:p>
          <w:p w:rsidR="006C5FE4" w:rsidRDefault="006C5FE4">
            <w:pPr>
              <w:widowControl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>
              <w:rPr>
                <w:sz w:val="20"/>
                <w:szCs w:val="20"/>
              </w:rPr>
              <w:t xml:space="preserve">La presente copia è conforme all’originale depositato presso questo ufficio. </w:t>
            </w:r>
          </w:p>
          <w:p w:rsidR="006C5FE4" w:rsidRDefault="006C5FE4">
            <w:pPr>
              <w:widowControl/>
              <w:adjustRightInd/>
              <w:rPr>
                <w:sz w:val="20"/>
                <w:szCs w:val="20"/>
              </w:rPr>
            </w:pPr>
          </w:p>
          <w:p w:rsidR="006C5FE4" w:rsidRDefault="006C5FE4">
            <w:pPr>
              <w:widowControl/>
              <w:adjustRightInd/>
              <w:rPr>
                <w:sz w:val="20"/>
                <w:szCs w:val="20"/>
              </w:rPr>
            </w:pPr>
          </w:p>
        </w:tc>
      </w:tr>
      <w:tr w:rsidR="006C5FE4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5FE4" w:rsidRDefault="006C5FE4" w:rsidP="00EB1F96">
            <w:p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Tuoro sul Trasimeno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</w:tr>
      <w:tr w:rsidR="006C5FE4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C5FE4" w:rsidRDefault="006C5FE4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FUNZIONARIO DELEGATO</w:t>
            </w:r>
          </w:p>
        </w:tc>
      </w:tr>
      <w:tr w:rsidR="006C5FE4">
        <w:tc>
          <w:tcPr>
            <w:tcW w:w="817" w:type="dxa"/>
            <w:tcBorders>
              <w:top w:val="nil"/>
              <w:right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C5FE4" w:rsidRDefault="006C5FE4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EB1F96" w:rsidRDefault="006F694D">
            <w:pPr>
              <w:adjustRightInd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Bennati Dott.ssa Norma</w:t>
            </w:r>
          </w:p>
          <w:p w:rsidR="00E463BA" w:rsidRDefault="00E463BA">
            <w:pPr>
              <w:adjustRightInd/>
              <w:jc w:val="center"/>
              <w:rPr>
                <w:i/>
                <w:iCs/>
                <w:sz w:val="22"/>
                <w:szCs w:val="22"/>
              </w:rPr>
            </w:pPr>
          </w:p>
          <w:p w:rsidR="00E463BA" w:rsidRDefault="00E463BA">
            <w:pPr>
              <w:adjustRightInd/>
              <w:jc w:val="center"/>
              <w:rPr>
                <w:i/>
                <w:iCs/>
                <w:sz w:val="22"/>
                <w:szCs w:val="22"/>
              </w:rPr>
            </w:pPr>
          </w:p>
          <w:p w:rsidR="00E463BA" w:rsidRDefault="00E463BA">
            <w:pPr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6C5FE4" w:rsidRDefault="006C5FE4" w:rsidP="006C5FE4">
      <w:pPr>
        <w:adjustRightInd/>
        <w:rPr>
          <w:sz w:val="20"/>
          <w:szCs w:val="20"/>
        </w:rPr>
      </w:pPr>
    </w:p>
    <w:sectPr w:rsidR="006C5FE4" w:rsidSect="003B33E1">
      <w:footerReference w:type="default" r:id="rId10"/>
      <w:pgSz w:w="11907" w:h="16840" w:code="9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5B" w:rsidRDefault="00E24E5B">
      <w:r>
        <w:separator/>
      </w:r>
    </w:p>
  </w:endnote>
  <w:endnote w:type="continuationSeparator" w:id="0">
    <w:p w:rsidR="00E24E5B" w:rsidRDefault="00E2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51" w:rsidRDefault="00501651">
    <w:pPr>
      <w:framePr w:wrap="auto" w:vAnchor="text" w:hAnchor="margin" w:xAlign="right" w:y="1"/>
      <w:tabs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 w:rsidR="00E24E5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501651" w:rsidRDefault="00501651">
    <w:pPr>
      <w:tabs>
        <w:tab w:val="center" w:pos="4819"/>
        <w:tab w:val="right" w:pos="9638"/>
      </w:tabs>
      <w:ind w:right="360"/>
      <w:jc w:val="center"/>
      <w:rPr>
        <w:rStyle w:val="PidipaginaCarattere"/>
        <w:sz w:val="20"/>
        <w:szCs w:val="20"/>
      </w:rPr>
    </w:pPr>
    <w:r>
      <w:rPr>
        <w:rStyle w:val="PidipaginaCarattere"/>
        <w:sz w:val="20"/>
        <w:szCs w:val="20"/>
      </w:rPr>
      <w:t xml:space="preserve"> COMUNE DI TUORO – Deliberazione </w:t>
    </w:r>
    <w:r w:rsidR="006E4E1B">
      <w:rPr>
        <w:rStyle w:val="PidipaginaCarattere"/>
        <w:sz w:val="20"/>
        <w:szCs w:val="20"/>
      </w:rPr>
      <w:t>C.C.</w:t>
    </w:r>
    <w:r>
      <w:rPr>
        <w:rStyle w:val="PidipaginaCarattere"/>
        <w:sz w:val="20"/>
        <w:szCs w:val="20"/>
      </w:rPr>
      <w:t>n. 35   del  28/06/2016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5B" w:rsidRDefault="00E24E5B">
      <w:r>
        <w:separator/>
      </w:r>
    </w:p>
  </w:footnote>
  <w:footnote w:type="continuationSeparator" w:id="0">
    <w:p w:rsidR="00E24E5B" w:rsidRDefault="00E2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868AB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C"/>
    <w:rsid w:val="00000254"/>
    <w:rsid w:val="000F1D93"/>
    <w:rsid w:val="00157E68"/>
    <w:rsid w:val="001B730A"/>
    <w:rsid w:val="00230C28"/>
    <w:rsid w:val="0026279C"/>
    <w:rsid w:val="002F453B"/>
    <w:rsid w:val="00323728"/>
    <w:rsid w:val="00330F65"/>
    <w:rsid w:val="003B33E1"/>
    <w:rsid w:val="003B64BD"/>
    <w:rsid w:val="003D2502"/>
    <w:rsid w:val="00501651"/>
    <w:rsid w:val="005E0268"/>
    <w:rsid w:val="00604A2C"/>
    <w:rsid w:val="00691411"/>
    <w:rsid w:val="006C5FE4"/>
    <w:rsid w:val="006E4E1B"/>
    <w:rsid w:val="006F694D"/>
    <w:rsid w:val="00750BEF"/>
    <w:rsid w:val="00762145"/>
    <w:rsid w:val="00790FB6"/>
    <w:rsid w:val="00803C0C"/>
    <w:rsid w:val="00807D1A"/>
    <w:rsid w:val="0081128A"/>
    <w:rsid w:val="00825E1D"/>
    <w:rsid w:val="00835966"/>
    <w:rsid w:val="008442D6"/>
    <w:rsid w:val="008537F9"/>
    <w:rsid w:val="008B316C"/>
    <w:rsid w:val="009156BB"/>
    <w:rsid w:val="00935B9E"/>
    <w:rsid w:val="00971CC7"/>
    <w:rsid w:val="0098146E"/>
    <w:rsid w:val="009D40E6"/>
    <w:rsid w:val="00A4462F"/>
    <w:rsid w:val="00A7203C"/>
    <w:rsid w:val="00AA2DC3"/>
    <w:rsid w:val="00B81C1D"/>
    <w:rsid w:val="00BE1EEF"/>
    <w:rsid w:val="00BF612C"/>
    <w:rsid w:val="00C2137C"/>
    <w:rsid w:val="00C35E8A"/>
    <w:rsid w:val="00CF0DCB"/>
    <w:rsid w:val="00D0674D"/>
    <w:rsid w:val="00D450CF"/>
    <w:rsid w:val="00D627C7"/>
    <w:rsid w:val="00DF5A63"/>
    <w:rsid w:val="00E1626A"/>
    <w:rsid w:val="00E24E5B"/>
    <w:rsid w:val="00E463BA"/>
    <w:rsid w:val="00E62B12"/>
    <w:rsid w:val="00EB1F96"/>
    <w:rsid w:val="00F23EF6"/>
    <w:rsid w:val="00FB55E6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/>
      <w:autoSpaceDE/>
      <w:autoSpaceDN/>
      <w:adjustRightInd/>
      <w:jc w:val="center"/>
    </w:pPr>
    <w:rPr>
      <w:b/>
      <w:bCs/>
      <w:sz w:val="36"/>
      <w:szCs w:val="36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Times New Roman" w:hAnsi="Times New Roman" w:cs="Times New Roman"/>
      <w:b/>
      <w:bCs/>
      <w:sz w:val="36"/>
      <w:szCs w:val="36"/>
      <w:u w:val="single"/>
    </w:rPr>
  </w:style>
  <w:style w:type="paragraph" w:customStyle="1" w:styleId="TITOLOGIUNTA">
    <w:name w:val="TITOLO GIUNTA"/>
    <w:basedOn w:val="Normale"/>
    <w:uiPriority w:val="99"/>
    <w:pPr>
      <w:widowControl/>
      <w:autoSpaceDE/>
      <w:autoSpaceDN/>
      <w:adjustRightInd/>
      <w:spacing w:before="120"/>
      <w:jc w:val="center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6C5FE4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46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6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/>
      <w:autoSpaceDE/>
      <w:autoSpaceDN/>
      <w:adjustRightInd/>
      <w:jc w:val="center"/>
    </w:pPr>
    <w:rPr>
      <w:b/>
      <w:bCs/>
      <w:sz w:val="36"/>
      <w:szCs w:val="36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Times New Roman" w:hAnsi="Times New Roman" w:cs="Times New Roman"/>
      <w:b/>
      <w:bCs/>
      <w:sz w:val="36"/>
      <w:szCs w:val="36"/>
      <w:u w:val="single"/>
    </w:rPr>
  </w:style>
  <w:style w:type="paragraph" w:customStyle="1" w:styleId="TITOLOGIUNTA">
    <w:name w:val="TITOLO GIUNTA"/>
    <w:basedOn w:val="Normale"/>
    <w:uiPriority w:val="99"/>
    <w:pPr>
      <w:widowControl/>
      <w:autoSpaceDE/>
      <w:autoSpaceDN/>
      <w:adjustRightInd/>
      <w:spacing w:before="120"/>
      <w:jc w:val="center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6C5FE4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46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6C53-5D67-42D8-9DDF-B5FDACA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TUORO</vt:lpstr>
    </vt:vector>
  </TitlesOfParts>
  <Company>intersiel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TUORO</dc:title>
  <dc:creator>Franco Vercillo</dc:creator>
  <cp:lastModifiedBy>silvestri renzo</cp:lastModifiedBy>
  <cp:revision>2</cp:revision>
  <cp:lastPrinted>2016-06-30T10:41:00Z</cp:lastPrinted>
  <dcterms:created xsi:type="dcterms:W3CDTF">2016-07-01T14:45:00Z</dcterms:created>
  <dcterms:modified xsi:type="dcterms:W3CDTF">2016-07-01T14:45:00Z</dcterms:modified>
</cp:coreProperties>
</file>